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4D7CE7E1" w14:textId="77777777" w:rsidR="00E61DC0" w:rsidRPr="000F3158" w:rsidRDefault="00E61DC0" w:rsidP="00167C02">
      <w:pPr>
        <w:spacing w:after="0"/>
        <w:jc w:val="center"/>
      </w:pPr>
      <w:r w:rsidRPr="000F3158">
        <w:rPr>
          <w:noProof/>
        </w:rPr>
        <w:drawing>
          <wp:inline distT="0" distB="0" distL="0" distR="0" wp14:anchorId="5279AAE5" wp14:editId="209DE5EA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A733E6" w14:paraId="268D0C19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D87742" w14:textId="77777777" w:rsidR="00167C02" w:rsidRPr="000F3158" w:rsidRDefault="00167C02" w:rsidP="00F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315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4A63F49F" w14:textId="77777777" w:rsidR="00167C02" w:rsidRPr="000F3158" w:rsidRDefault="00167C02" w:rsidP="00F81325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58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0F3158">
              <w:rPr>
                <w:rFonts w:ascii="Times New Roman" w:hAnsi="Times New Roman" w:cs="Times New Roman"/>
              </w:rPr>
              <w:t>пгт</w:t>
            </w:r>
            <w:proofErr w:type="spellEnd"/>
            <w:r w:rsidRPr="000F3158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77AC42D6" w14:textId="77777777" w:rsidR="00167C02" w:rsidRPr="000F3158" w:rsidRDefault="00167C02" w:rsidP="00F813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158">
              <w:rPr>
                <w:rFonts w:ascii="Times New Roman" w:hAnsi="Times New Roman" w:cs="Times New Roman"/>
              </w:rPr>
              <w:t xml:space="preserve"> тел</w:t>
            </w:r>
            <w:r w:rsidRPr="000F3158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0F3158" w14:paraId="3C824B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D468" w14:textId="77777777" w:rsidR="00167C02" w:rsidRPr="000F3158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158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EC494C" w14:paraId="4A9F1960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8919F" w14:textId="0BED1931" w:rsidR="00F81325" w:rsidRPr="000F3158" w:rsidRDefault="002352E3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167C02" w:rsidRPr="000F3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705A75" w:rsidRPr="000F3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 w:rsidR="00167C02" w:rsidRPr="000F3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</w:t>
            </w:r>
            <w:r w:rsidR="00437ECD" w:rsidRPr="000F3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167C02" w:rsidRPr="000F3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81325" w:rsidRPr="000F3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Тужинской </w:t>
            </w:r>
            <w:r w:rsidR="00EC494C" w:rsidRPr="000F3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районной</w:t>
            </w:r>
            <w:r w:rsidR="00541DF8" w:rsidRPr="000F3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Думы «О бюджет</w:t>
            </w:r>
            <w:r w:rsidR="00A73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541DF8" w:rsidRPr="000F3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Тужинского </w:t>
            </w:r>
            <w:r w:rsidR="00EC494C" w:rsidRPr="000F3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  <w:r w:rsidR="00541DF8" w:rsidRPr="000F3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2023 год </w:t>
            </w:r>
            <w:r w:rsidR="006E7B96" w:rsidRPr="000F3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6E7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</w:t>
            </w:r>
            <w:r w:rsidR="001102DD" w:rsidRPr="000F3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41DF8" w:rsidRPr="000F3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плановый период </w:t>
            </w:r>
            <w:r w:rsidR="006E7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="00541DF8" w:rsidRPr="000F3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2024-2025 годов»</w:t>
            </w:r>
          </w:p>
          <w:p w14:paraId="11176C36" w14:textId="5123F57B" w:rsidR="004B1E72" w:rsidRPr="000F3158" w:rsidRDefault="004B1E72" w:rsidP="00541D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9D55D6" w14:textId="535E7A7F" w:rsidR="00C22A2B" w:rsidRPr="000F3158" w:rsidRDefault="00C22A2B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01F415C" w14:textId="1CDC6E8D" w:rsidR="00EC494C" w:rsidRDefault="001102DD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58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муниципального образования Тужинский муниципальный район (далее – Контрольно-счетная комиссия) на проект решения Тужинской </w:t>
      </w:r>
      <w:r w:rsidR="00EC494C" w:rsidRPr="000F3158">
        <w:rPr>
          <w:rFonts w:ascii="Times New Roman" w:hAnsi="Times New Roman" w:cs="Times New Roman"/>
          <w:sz w:val="28"/>
          <w:szCs w:val="28"/>
        </w:rPr>
        <w:t>районной</w:t>
      </w:r>
      <w:r w:rsidRPr="000F3158">
        <w:rPr>
          <w:rFonts w:ascii="Times New Roman" w:hAnsi="Times New Roman" w:cs="Times New Roman"/>
          <w:sz w:val="28"/>
          <w:szCs w:val="28"/>
        </w:rPr>
        <w:t xml:space="preserve"> Думы </w:t>
      </w:r>
      <w:bookmarkStart w:id="0" w:name="_Hlk119938561"/>
      <w:r w:rsidRPr="000F3158">
        <w:rPr>
          <w:rFonts w:ascii="Times New Roman" w:hAnsi="Times New Roman" w:cs="Times New Roman"/>
          <w:sz w:val="28"/>
          <w:szCs w:val="28"/>
        </w:rPr>
        <w:t xml:space="preserve">«О бюджете Тужинского </w:t>
      </w:r>
      <w:r w:rsidR="00EC494C" w:rsidRPr="000F315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F3158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годов» </w:t>
      </w:r>
      <w:bookmarkEnd w:id="0"/>
      <w:r w:rsidRPr="000F3158">
        <w:rPr>
          <w:rFonts w:ascii="Times New Roman" w:hAnsi="Times New Roman" w:cs="Times New Roman"/>
          <w:sz w:val="28"/>
          <w:szCs w:val="28"/>
        </w:rPr>
        <w:t>(далее –</w:t>
      </w:r>
      <w:r w:rsidR="00705A75" w:rsidRPr="000F3158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0F3158">
        <w:rPr>
          <w:rFonts w:ascii="Times New Roman" w:hAnsi="Times New Roman" w:cs="Times New Roman"/>
          <w:sz w:val="28"/>
          <w:szCs w:val="28"/>
        </w:rPr>
        <w:t>Решения</w:t>
      </w:r>
      <w:r w:rsidR="001B78C6" w:rsidRPr="000F3158">
        <w:rPr>
          <w:rFonts w:ascii="Times New Roman" w:hAnsi="Times New Roman" w:cs="Times New Roman"/>
          <w:sz w:val="28"/>
          <w:szCs w:val="28"/>
        </w:rPr>
        <w:t>,</w:t>
      </w:r>
      <w:r w:rsidR="0086229E" w:rsidRPr="000F3158">
        <w:rPr>
          <w:rFonts w:ascii="Times New Roman" w:hAnsi="Times New Roman" w:cs="Times New Roman"/>
          <w:sz w:val="28"/>
          <w:szCs w:val="28"/>
        </w:rPr>
        <w:t xml:space="preserve"> </w:t>
      </w:r>
      <w:r w:rsidR="001B78C6" w:rsidRPr="000F315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EC494C" w:rsidRPr="000F3158">
        <w:rPr>
          <w:rFonts w:ascii="Times New Roman" w:hAnsi="Times New Roman" w:cs="Times New Roman"/>
          <w:sz w:val="28"/>
          <w:szCs w:val="28"/>
        </w:rPr>
        <w:t>района</w:t>
      </w:r>
      <w:r w:rsidRPr="000F3158">
        <w:rPr>
          <w:rFonts w:ascii="Times New Roman" w:hAnsi="Times New Roman" w:cs="Times New Roman"/>
          <w:sz w:val="28"/>
          <w:szCs w:val="28"/>
        </w:rPr>
        <w:t xml:space="preserve">) подготовлено в соответствии с Бюджетным кодексом Российской Федерации,  </w:t>
      </w:r>
      <w:r w:rsidR="00EC494C" w:rsidRPr="000F3158">
        <w:rPr>
          <w:rFonts w:ascii="Times New Roman" w:hAnsi="Times New Roman" w:cs="Times New Roman"/>
          <w:sz w:val="28"/>
          <w:szCs w:val="28"/>
        </w:rPr>
        <w:t>Положением о бюджетном процессе в Тужинском муниципальном районе Кировской области, утвержденн</w:t>
      </w:r>
      <w:r w:rsidR="000F3158" w:rsidRPr="000F3158">
        <w:rPr>
          <w:rFonts w:ascii="Times New Roman" w:hAnsi="Times New Roman" w:cs="Times New Roman"/>
          <w:sz w:val="28"/>
          <w:szCs w:val="28"/>
        </w:rPr>
        <w:t>ым</w:t>
      </w:r>
      <w:r w:rsidR="00EC494C" w:rsidRPr="000F3158">
        <w:rPr>
          <w:rFonts w:ascii="Times New Roman" w:hAnsi="Times New Roman" w:cs="Times New Roman"/>
          <w:sz w:val="28"/>
          <w:szCs w:val="28"/>
        </w:rPr>
        <w:t xml:space="preserve"> решением Тужинской районной Думы от 26.02.2021 № 54/400 (далее – Положение о бюджетном процессе), Положением Контрольно-счетной комиссии</w:t>
      </w:r>
      <w:r w:rsidR="000F3158" w:rsidRPr="000F3158">
        <w:rPr>
          <w:rFonts w:ascii="Times New Roman" w:hAnsi="Times New Roman" w:cs="Times New Roman"/>
          <w:sz w:val="28"/>
          <w:szCs w:val="28"/>
        </w:rPr>
        <w:t xml:space="preserve"> Тужинского района</w:t>
      </w:r>
      <w:r w:rsidR="00EC494C" w:rsidRPr="000F3158">
        <w:rPr>
          <w:rFonts w:ascii="Times New Roman" w:hAnsi="Times New Roman" w:cs="Times New Roman"/>
          <w:sz w:val="28"/>
          <w:szCs w:val="28"/>
        </w:rPr>
        <w:t>, утвержденным решением Тужинской районной Думы от 13.12.2021 № 4/25.</w:t>
      </w:r>
    </w:p>
    <w:p w14:paraId="22464FF6" w14:textId="78A70673" w:rsidR="001102DD" w:rsidRDefault="001102DD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В рамках подготовки заключения проведена оценка соблюдения нормативных правовых актов и иных документов, составляющих основу формирования </w:t>
      </w:r>
      <w:r w:rsidR="003A5E9A" w:rsidRPr="007356E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C494C" w:rsidRPr="007356EB">
        <w:rPr>
          <w:rFonts w:ascii="Times New Roman" w:hAnsi="Times New Roman" w:cs="Times New Roman"/>
          <w:sz w:val="28"/>
          <w:szCs w:val="28"/>
        </w:rPr>
        <w:t>района</w:t>
      </w:r>
      <w:r w:rsidR="003A5E9A" w:rsidRPr="007356EB">
        <w:rPr>
          <w:rFonts w:ascii="Times New Roman" w:hAnsi="Times New Roman" w:cs="Times New Roman"/>
          <w:sz w:val="28"/>
          <w:szCs w:val="28"/>
        </w:rPr>
        <w:t>.</w:t>
      </w:r>
    </w:p>
    <w:p w14:paraId="445B3008" w14:textId="2B54DEB1" w:rsidR="000201E0" w:rsidRPr="007356EB" w:rsidRDefault="002352E3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Проект Решения</w:t>
      </w:r>
      <w:r w:rsidR="000201E0" w:rsidRPr="007356EB">
        <w:rPr>
          <w:rFonts w:ascii="Times New Roman" w:hAnsi="Times New Roman" w:cs="Times New Roman"/>
          <w:sz w:val="28"/>
          <w:szCs w:val="28"/>
        </w:rPr>
        <w:t>, документы и материалы</w:t>
      </w:r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EC494C" w:rsidRPr="007356EB">
        <w:rPr>
          <w:rFonts w:ascii="Times New Roman" w:hAnsi="Times New Roman" w:cs="Times New Roman"/>
          <w:sz w:val="28"/>
          <w:szCs w:val="28"/>
        </w:rPr>
        <w:t xml:space="preserve">на рассмотрение в Тужинскую районную </w:t>
      </w:r>
      <w:r w:rsidR="00FA4F4B" w:rsidRPr="007356EB">
        <w:rPr>
          <w:rFonts w:ascii="Times New Roman" w:hAnsi="Times New Roman" w:cs="Times New Roman"/>
          <w:sz w:val="28"/>
          <w:szCs w:val="28"/>
        </w:rPr>
        <w:t>Думу и</w:t>
      </w:r>
      <w:r w:rsidR="00EC494C" w:rsidRPr="007356EB">
        <w:rPr>
          <w:rFonts w:ascii="Times New Roman" w:hAnsi="Times New Roman" w:cs="Times New Roman"/>
          <w:sz w:val="28"/>
          <w:szCs w:val="28"/>
        </w:rPr>
        <w:t xml:space="preserve"> для проведения экспертизы в </w:t>
      </w:r>
      <w:r w:rsidRPr="007356EB">
        <w:rPr>
          <w:rFonts w:ascii="Times New Roman" w:hAnsi="Times New Roman" w:cs="Times New Roman"/>
          <w:sz w:val="28"/>
          <w:szCs w:val="28"/>
        </w:rPr>
        <w:t>Контрольно-счетную комиссию представлен</w:t>
      </w:r>
      <w:r w:rsidR="000201E0" w:rsidRPr="007356EB">
        <w:rPr>
          <w:rFonts w:ascii="Times New Roman" w:hAnsi="Times New Roman" w:cs="Times New Roman"/>
          <w:sz w:val="28"/>
          <w:szCs w:val="28"/>
        </w:rPr>
        <w:t>ы</w:t>
      </w:r>
      <w:r w:rsidRPr="007356EB">
        <w:rPr>
          <w:rFonts w:ascii="Times New Roman" w:hAnsi="Times New Roman" w:cs="Times New Roman"/>
          <w:sz w:val="28"/>
          <w:szCs w:val="28"/>
        </w:rPr>
        <w:t xml:space="preserve"> 14.11.2022</w:t>
      </w:r>
      <w:r w:rsidR="00EC494C" w:rsidRPr="007356EB">
        <w:rPr>
          <w:rFonts w:ascii="Times New Roman" w:hAnsi="Times New Roman" w:cs="Times New Roman"/>
          <w:sz w:val="28"/>
          <w:szCs w:val="28"/>
        </w:rPr>
        <w:t xml:space="preserve">, без нарушения сроков </w:t>
      </w:r>
      <w:r w:rsidR="00FA4F4B" w:rsidRPr="007356EB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EC494C" w:rsidRPr="007356EB">
        <w:rPr>
          <w:rFonts w:ascii="Times New Roman" w:hAnsi="Times New Roman" w:cs="Times New Roman"/>
          <w:sz w:val="28"/>
          <w:szCs w:val="28"/>
        </w:rPr>
        <w:t xml:space="preserve"> пункта 1 статьи 185 Бюджетного кодекса Российской Федерации и статьи 31 </w:t>
      </w:r>
      <w:r w:rsidR="00FA4F4B" w:rsidRPr="007356EB">
        <w:rPr>
          <w:rFonts w:ascii="Times New Roman" w:hAnsi="Times New Roman" w:cs="Times New Roman"/>
          <w:sz w:val="28"/>
          <w:szCs w:val="28"/>
        </w:rPr>
        <w:t>Положения о бю</w:t>
      </w:r>
      <w:r w:rsidR="00EC494C" w:rsidRPr="007356EB">
        <w:rPr>
          <w:rFonts w:ascii="Times New Roman" w:hAnsi="Times New Roman" w:cs="Times New Roman"/>
          <w:sz w:val="28"/>
          <w:szCs w:val="28"/>
        </w:rPr>
        <w:t>джетно</w:t>
      </w:r>
      <w:r w:rsidR="00FA4F4B" w:rsidRPr="007356EB">
        <w:rPr>
          <w:rFonts w:ascii="Times New Roman" w:hAnsi="Times New Roman" w:cs="Times New Roman"/>
          <w:sz w:val="28"/>
          <w:szCs w:val="28"/>
        </w:rPr>
        <w:t>м</w:t>
      </w:r>
      <w:r w:rsidR="00EC494C" w:rsidRPr="007356E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FA4F4B" w:rsidRPr="007356EB">
        <w:rPr>
          <w:rFonts w:ascii="Times New Roman" w:hAnsi="Times New Roman" w:cs="Times New Roman"/>
          <w:sz w:val="28"/>
          <w:szCs w:val="28"/>
        </w:rPr>
        <w:t>е</w:t>
      </w:r>
      <w:r w:rsidR="00EC494C" w:rsidRPr="007356EB">
        <w:rPr>
          <w:rFonts w:ascii="Times New Roman" w:hAnsi="Times New Roman" w:cs="Times New Roman"/>
          <w:sz w:val="28"/>
          <w:szCs w:val="28"/>
        </w:rPr>
        <w:t>.</w:t>
      </w:r>
    </w:p>
    <w:p w14:paraId="08C03309" w14:textId="5539DFD4" w:rsidR="00FA4F4B" w:rsidRDefault="00FA4F4B" w:rsidP="00FA4F4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Одновременно с проектом Решения документы и материалы, представлены</w:t>
      </w:r>
      <w:r w:rsidRPr="007356EB">
        <w:rPr>
          <w:rFonts w:ascii="Times New Roman" w:hAnsi="Times New Roman" w:cs="Times New Roman"/>
          <w:bCs/>
          <w:sz w:val="28"/>
          <w:szCs w:val="28"/>
        </w:rPr>
        <w:t xml:space="preserve"> в полном объеме в соответствии со статьей 184.2 Бюджетного кодекса Российской Федерации и </w:t>
      </w:r>
      <w:r w:rsidR="001B2A51" w:rsidRPr="007356EB">
        <w:rPr>
          <w:rFonts w:ascii="Times New Roman" w:hAnsi="Times New Roman" w:cs="Times New Roman"/>
          <w:bCs/>
          <w:sz w:val="28"/>
          <w:szCs w:val="28"/>
        </w:rPr>
        <w:t>статьей 32 П</w:t>
      </w:r>
      <w:r w:rsidRPr="007356EB">
        <w:rPr>
          <w:rFonts w:ascii="Times New Roman" w:hAnsi="Times New Roman" w:cs="Times New Roman"/>
          <w:sz w:val="28"/>
          <w:szCs w:val="28"/>
        </w:rPr>
        <w:t>оложени</w:t>
      </w:r>
      <w:r w:rsidR="001B2A51" w:rsidRPr="007356EB">
        <w:rPr>
          <w:rFonts w:ascii="Times New Roman" w:hAnsi="Times New Roman" w:cs="Times New Roman"/>
          <w:sz w:val="28"/>
          <w:szCs w:val="28"/>
        </w:rPr>
        <w:t>я</w:t>
      </w:r>
      <w:r w:rsidRPr="007356EB">
        <w:rPr>
          <w:rFonts w:ascii="Times New Roman" w:hAnsi="Times New Roman" w:cs="Times New Roman"/>
          <w:sz w:val="28"/>
          <w:szCs w:val="28"/>
        </w:rPr>
        <w:t xml:space="preserve"> о бюджетном процессе без нарушений.</w:t>
      </w:r>
    </w:p>
    <w:p w14:paraId="71F000F8" w14:textId="77777777" w:rsidR="00FA4F4B" w:rsidRDefault="00FA4F4B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0FEFF" w14:textId="489E057F" w:rsidR="002352E3" w:rsidRDefault="000201E0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lastRenderedPageBreak/>
        <w:t>Состав показателей и характеристик (приложений), в представленном пакете документов, устанавливаемый проектом Решения соответствует требованиям статьи 184.1 Бюджетного кодекса Российской Федерации.</w:t>
      </w:r>
    </w:p>
    <w:p w14:paraId="5B96A7ED" w14:textId="2BD18FDD" w:rsidR="00541DF8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24">
        <w:rPr>
          <w:rFonts w:ascii="Times New Roman" w:hAnsi="Times New Roman" w:cs="Times New Roman"/>
          <w:b/>
          <w:sz w:val="28"/>
          <w:szCs w:val="28"/>
        </w:rPr>
        <w:t>Параметры прогноза исходных макроэкономических показателей для составления проекта бюджета</w:t>
      </w:r>
      <w:r w:rsidR="003A5E9A" w:rsidRPr="00AB3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6EB">
        <w:rPr>
          <w:rFonts w:ascii="Times New Roman" w:hAnsi="Times New Roman" w:cs="Times New Roman"/>
          <w:b/>
          <w:sz w:val="28"/>
          <w:szCs w:val="28"/>
        </w:rPr>
        <w:t>района</w:t>
      </w:r>
    </w:p>
    <w:p w14:paraId="1D319D65" w14:textId="372E73F8" w:rsidR="00705A75" w:rsidRDefault="00AB3424" w:rsidP="001078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Прогноз социально-экономического развития Тужинского </w:t>
      </w:r>
      <w:r w:rsidR="007356E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2023-2025 годы </w:t>
      </w:r>
      <w:r w:rsidR="003025DA">
        <w:rPr>
          <w:rFonts w:ascii="Times New Roman" w:hAnsi="Times New Roman" w:cs="Times New Roman"/>
          <w:bCs/>
          <w:sz w:val="28"/>
          <w:szCs w:val="28"/>
        </w:rPr>
        <w:t xml:space="preserve">(далее – Прогноз) </w:t>
      </w:r>
      <w:r w:rsidR="00705A75">
        <w:rPr>
          <w:rFonts w:ascii="Times New Roman" w:hAnsi="Times New Roman" w:cs="Times New Roman"/>
          <w:bCs/>
          <w:sz w:val="28"/>
          <w:szCs w:val="28"/>
        </w:rPr>
        <w:t>представлен одновременно с проектом Решения</w:t>
      </w:r>
      <w:r w:rsidR="007356EB">
        <w:rPr>
          <w:rFonts w:ascii="Times New Roman" w:hAnsi="Times New Roman" w:cs="Times New Roman"/>
          <w:bCs/>
          <w:sz w:val="28"/>
          <w:szCs w:val="28"/>
        </w:rPr>
        <w:t>.</w:t>
      </w:r>
      <w:r w:rsidR="00705A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FCD3F2" w14:textId="2AA5B2E4" w:rsidR="00D3282C" w:rsidRDefault="00D3282C" w:rsidP="001078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об основных показателях Прогноза представлен</w:t>
      </w:r>
      <w:r w:rsidR="00705A7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84"/>
        <w:gridCol w:w="960"/>
        <w:gridCol w:w="960"/>
        <w:gridCol w:w="1198"/>
        <w:gridCol w:w="1134"/>
        <w:gridCol w:w="1135"/>
      </w:tblGrid>
      <w:tr w:rsidR="00D03637" w:rsidRPr="00D03637" w14:paraId="0804803E" w14:textId="77777777" w:rsidTr="00094946"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E40C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8BE3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 (отчет)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29AE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 (оценка)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C41E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7416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 (прогноз)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4AE1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год (прогноз)</w:t>
            </w:r>
          </w:p>
        </w:tc>
      </w:tr>
      <w:tr w:rsidR="00D03637" w:rsidRPr="00D03637" w14:paraId="6D545C7E" w14:textId="77777777" w:rsidTr="0009494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9095" w14:textId="77777777" w:rsidR="00D03637" w:rsidRPr="00D03637" w:rsidRDefault="00D03637" w:rsidP="00D0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Индекс промышленного производства, в % к предыдущему году 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7799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0FC2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63E2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D035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6BE0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</w:tr>
      <w:tr w:rsidR="00D03637" w:rsidRPr="00D03637" w14:paraId="4A320E28" w14:textId="77777777" w:rsidTr="0009494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5218" w14:textId="349A4E2C" w:rsidR="00D03637" w:rsidRPr="00D03637" w:rsidRDefault="00D03637" w:rsidP="0059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Индекс </w:t>
            </w:r>
            <w:r w:rsidR="005913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физического объема</w:t>
            </w:r>
            <w:r w:rsidR="008E0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продукции сельского хозяйства, в %</w:t>
            </w:r>
            <w:r w:rsidR="009C5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предыдущему году 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5A60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1826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4CA3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D318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1D4F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103,8</w:t>
            </w:r>
          </w:p>
        </w:tc>
      </w:tr>
      <w:tr w:rsidR="00D03637" w:rsidRPr="00D03637" w14:paraId="75EF8BF3" w14:textId="77777777" w:rsidTr="0009494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164A" w14:textId="77777777" w:rsidR="00D03637" w:rsidRPr="00D03637" w:rsidRDefault="00D03637" w:rsidP="00D0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Оборот организаций по всем видам деятельности по полному кругу,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F94A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1 236 311,0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4EA5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1 317 755,0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E3B5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1 380 736,0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99CD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1 436 456,0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41D6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1 496 534,0</w:t>
            </w:r>
          </w:p>
        </w:tc>
      </w:tr>
      <w:tr w:rsidR="00D03637" w:rsidRPr="00D03637" w14:paraId="442630C9" w14:textId="77777777" w:rsidTr="00094946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F619" w14:textId="77777777" w:rsidR="00D03637" w:rsidRPr="00D03637" w:rsidRDefault="00D03637" w:rsidP="00D0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Оборот розничной торговли,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151F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864 209,9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F94A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976 915,8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5A1B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1 071 952,2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AFED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1 140 181,9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E313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1 210 553,9</w:t>
            </w:r>
          </w:p>
        </w:tc>
      </w:tr>
      <w:tr w:rsidR="00D03637" w:rsidRPr="00D03637" w14:paraId="13425DA2" w14:textId="77777777" w:rsidTr="00094946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6913" w14:textId="77777777" w:rsidR="00D03637" w:rsidRPr="00D03637" w:rsidRDefault="00D03637" w:rsidP="00D0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платных услуг населению,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DA5E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62 565,2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012C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69 628,2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B13A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72 915,3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D969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76 284,4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54BA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80 201,1</w:t>
            </w:r>
          </w:p>
        </w:tc>
      </w:tr>
      <w:tr w:rsidR="00D03637" w:rsidRPr="00D03637" w14:paraId="10374891" w14:textId="77777777" w:rsidTr="00094946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CD05" w14:textId="77777777" w:rsidR="00D03637" w:rsidRPr="00D03637" w:rsidRDefault="00D03637" w:rsidP="00D0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Прибыль прибыльных предприятий (по полному кругу),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1D73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95 936,0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7614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57 320,0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CB0A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F615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58 504,0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46FD" w14:textId="77777777" w:rsidR="00D03637" w:rsidRPr="00D03637" w:rsidRDefault="00D03637" w:rsidP="00D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59 140,0</w:t>
            </w:r>
          </w:p>
        </w:tc>
      </w:tr>
      <w:tr w:rsidR="00D03637" w:rsidRPr="00D03637" w14:paraId="1C811152" w14:textId="77777777" w:rsidTr="00094946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AD15" w14:textId="77777777" w:rsidR="00D03637" w:rsidRPr="00D03637" w:rsidRDefault="00D03637" w:rsidP="00D0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постоянного населения (среднегодовая),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C044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CF0A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8068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0474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947A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5 333</w:t>
            </w:r>
          </w:p>
        </w:tc>
      </w:tr>
      <w:tr w:rsidR="00D03637" w:rsidRPr="00D03637" w14:paraId="7B6389A1" w14:textId="77777777" w:rsidTr="0009494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3A27" w14:textId="77777777" w:rsidR="00D03637" w:rsidRPr="00D03637" w:rsidRDefault="00D03637" w:rsidP="00D0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трудоспособного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A8F6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A117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99EA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8671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6E20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2 192</w:t>
            </w:r>
          </w:p>
        </w:tc>
      </w:tr>
      <w:tr w:rsidR="00D03637" w:rsidRPr="00D03637" w14:paraId="3802E378" w14:textId="77777777" w:rsidTr="0009494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D4AF" w14:textId="77777777" w:rsidR="00D03637" w:rsidRPr="00D03637" w:rsidRDefault="00D03637" w:rsidP="00D0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0655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430 139,0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ACAB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458 078,0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E208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497 691,2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1270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525 723,0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421B" w14:textId="77777777" w:rsidR="00D03637" w:rsidRPr="00D03637" w:rsidRDefault="00D03637" w:rsidP="00D03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550 310,0</w:t>
            </w:r>
          </w:p>
        </w:tc>
      </w:tr>
    </w:tbl>
    <w:p w14:paraId="034C2E18" w14:textId="2A1B28DF" w:rsidR="0073764D" w:rsidRDefault="009C5156" w:rsidP="001078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представленному Прогнозу макроэкономические условия социально-экономического развития Тужинского </w:t>
      </w:r>
      <w:r w:rsidR="00094946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3025DA">
        <w:rPr>
          <w:rFonts w:ascii="Times New Roman" w:hAnsi="Times New Roman" w:cs="Times New Roman"/>
          <w:bCs/>
          <w:sz w:val="28"/>
          <w:szCs w:val="28"/>
        </w:rPr>
        <w:t>характеризуются следующими тенденциями:</w:t>
      </w:r>
    </w:p>
    <w:p w14:paraId="7464B1E6" w14:textId="119D1B0C" w:rsidR="009C5156" w:rsidRDefault="009C5156" w:rsidP="001078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приростом индекса пр</w:t>
      </w:r>
      <w:r w:rsidR="00987468">
        <w:rPr>
          <w:rFonts w:ascii="Times New Roman" w:hAnsi="Times New Roman" w:cs="Times New Roman"/>
          <w:bCs/>
          <w:sz w:val="28"/>
          <w:szCs w:val="28"/>
        </w:rPr>
        <w:t xml:space="preserve">омышленного производства в 2023-2024 году </w:t>
      </w:r>
      <w:r>
        <w:rPr>
          <w:rFonts w:ascii="Times New Roman" w:hAnsi="Times New Roman" w:cs="Times New Roman"/>
          <w:bCs/>
          <w:sz w:val="28"/>
          <w:szCs w:val="28"/>
        </w:rPr>
        <w:t>до 2,5% к оценке 2022 года. В 2025 году прогнозируется замедление темпа прироста до 0,2% к прогнозу 2024 года;</w:t>
      </w:r>
    </w:p>
    <w:p w14:paraId="525859C3" w14:textId="182A2D20" w:rsidR="008E0696" w:rsidRDefault="008E0696" w:rsidP="001078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сокращением </w:t>
      </w:r>
      <w:r w:rsidR="005913C3">
        <w:rPr>
          <w:rFonts w:ascii="Times New Roman" w:hAnsi="Times New Roman" w:cs="Times New Roman"/>
          <w:bCs/>
          <w:sz w:val="28"/>
          <w:szCs w:val="28"/>
        </w:rPr>
        <w:t>и</w:t>
      </w:r>
      <w:r w:rsidR="00987468">
        <w:rPr>
          <w:rFonts w:ascii="Times New Roman" w:hAnsi="Times New Roman" w:cs="Times New Roman"/>
          <w:bCs/>
          <w:sz w:val="28"/>
          <w:szCs w:val="28"/>
        </w:rPr>
        <w:t xml:space="preserve">ндекса физического объема </w:t>
      </w:r>
      <w:r w:rsidR="005913C3">
        <w:rPr>
          <w:rFonts w:ascii="Times New Roman" w:hAnsi="Times New Roman" w:cs="Times New Roman"/>
          <w:bCs/>
          <w:sz w:val="28"/>
          <w:szCs w:val="28"/>
        </w:rPr>
        <w:t xml:space="preserve">продукции сельского хозяйства (в 2023 году индекс производства прогнозируется на уровне 101,6%, в 2024 году – 102,1%, в 2025 году – 103,8%) при росте темпа </w:t>
      </w:r>
      <w:r w:rsidR="00987468">
        <w:rPr>
          <w:rFonts w:ascii="Times New Roman" w:hAnsi="Times New Roman" w:cs="Times New Roman"/>
          <w:bCs/>
          <w:sz w:val="28"/>
          <w:szCs w:val="28"/>
        </w:rPr>
        <w:t xml:space="preserve">физического объема продукции </w:t>
      </w:r>
      <w:r w:rsidR="005913C3">
        <w:rPr>
          <w:rFonts w:ascii="Times New Roman" w:hAnsi="Times New Roman" w:cs="Times New Roman"/>
          <w:bCs/>
          <w:sz w:val="28"/>
          <w:szCs w:val="28"/>
        </w:rPr>
        <w:t xml:space="preserve"> по сравнению с 2022 годом – 116,3%;</w:t>
      </w:r>
    </w:p>
    <w:p w14:paraId="588FE62E" w14:textId="150E8BFF" w:rsidR="005913C3" w:rsidRDefault="005913C3" w:rsidP="001078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умеренными темпами роста прибыли прибыльных предприятий</w:t>
      </w:r>
      <w:r w:rsidR="00987468">
        <w:rPr>
          <w:rFonts w:ascii="Times New Roman" w:hAnsi="Times New Roman" w:cs="Times New Roman"/>
          <w:bCs/>
          <w:sz w:val="28"/>
          <w:szCs w:val="28"/>
        </w:rPr>
        <w:t xml:space="preserve"> (в 2023-2024 годах – 101% ежегодно, в 2025 году – 101,1%) при ожидаемом снижении прибыли прибыльных организаций в 2022 году на 40,3%;</w:t>
      </w:r>
    </w:p>
    <w:p w14:paraId="0DC6683E" w14:textId="620319F2" w:rsidR="00BC2F11" w:rsidRDefault="009C2BFA" w:rsidP="00BC2F1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BC2F11">
        <w:rPr>
          <w:rFonts w:ascii="Times New Roman" w:hAnsi="Times New Roman" w:cs="Times New Roman"/>
          <w:bCs/>
          <w:sz w:val="28"/>
          <w:szCs w:val="28"/>
        </w:rPr>
        <w:t xml:space="preserve">жегодным ростом оборота организаций по всем видам деятельности по полному кругу: </w:t>
      </w:r>
      <w:r>
        <w:rPr>
          <w:rFonts w:ascii="Times New Roman" w:hAnsi="Times New Roman" w:cs="Times New Roman"/>
          <w:bCs/>
          <w:sz w:val="28"/>
          <w:szCs w:val="28"/>
        </w:rPr>
        <w:t>в 2023 году к оценке 2022 года на 4,8%, в 2024-202 годах к прогнозу предшествующих годов на 4% и 4,2% соответственно</w:t>
      </w:r>
      <w:r w:rsidR="00BC2F1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F99DCDB" w14:textId="4B5583B0" w:rsidR="00BC2F11" w:rsidRDefault="009C2BFA" w:rsidP="00BC2F1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е</w:t>
      </w:r>
      <w:r w:rsidR="00BC2F11">
        <w:rPr>
          <w:rFonts w:ascii="Times New Roman" w:hAnsi="Times New Roman" w:cs="Times New Roman"/>
          <w:bCs/>
          <w:sz w:val="28"/>
          <w:szCs w:val="28"/>
        </w:rPr>
        <w:t xml:space="preserve">жегодным </w:t>
      </w:r>
      <w:r>
        <w:rPr>
          <w:rFonts w:ascii="Times New Roman" w:hAnsi="Times New Roman" w:cs="Times New Roman"/>
          <w:bCs/>
          <w:sz w:val="28"/>
          <w:szCs w:val="28"/>
        </w:rPr>
        <w:t>ростом</w:t>
      </w:r>
      <w:r w:rsidR="00BC2F11">
        <w:rPr>
          <w:rFonts w:ascii="Times New Roman" w:hAnsi="Times New Roman" w:cs="Times New Roman"/>
          <w:bCs/>
          <w:sz w:val="28"/>
          <w:szCs w:val="28"/>
        </w:rPr>
        <w:t xml:space="preserve"> оборота розничной торговли: на </w:t>
      </w:r>
      <w:r>
        <w:rPr>
          <w:rFonts w:ascii="Times New Roman" w:hAnsi="Times New Roman" w:cs="Times New Roman"/>
          <w:bCs/>
          <w:sz w:val="28"/>
          <w:szCs w:val="28"/>
        </w:rPr>
        <w:t>9,7</w:t>
      </w:r>
      <w:r w:rsidR="00BC2F11">
        <w:rPr>
          <w:rFonts w:ascii="Times New Roman" w:hAnsi="Times New Roman" w:cs="Times New Roman"/>
          <w:bCs/>
          <w:sz w:val="28"/>
          <w:szCs w:val="28"/>
        </w:rPr>
        <w:t xml:space="preserve">% в 2023 году, на </w:t>
      </w:r>
      <w:r>
        <w:rPr>
          <w:rFonts w:ascii="Times New Roman" w:hAnsi="Times New Roman" w:cs="Times New Roman"/>
          <w:bCs/>
          <w:sz w:val="28"/>
          <w:szCs w:val="28"/>
        </w:rPr>
        <w:t>6,4</w:t>
      </w:r>
      <w:r w:rsidR="00BC2F11">
        <w:rPr>
          <w:rFonts w:ascii="Times New Roman" w:hAnsi="Times New Roman" w:cs="Times New Roman"/>
          <w:bCs/>
          <w:sz w:val="28"/>
          <w:szCs w:val="28"/>
        </w:rPr>
        <w:t>% в 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и на 6,2% в </w:t>
      </w:r>
      <w:r w:rsidR="00BC2F11">
        <w:rPr>
          <w:rFonts w:ascii="Times New Roman" w:hAnsi="Times New Roman" w:cs="Times New Roman"/>
          <w:bCs/>
          <w:sz w:val="28"/>
          <w:szCs w:val="28"/>
        </w:rPr>
        <w:t>2025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BC2F11">
        <w:rPr>
          <w:rFonts w:ascii="Times New Roman" w:hAnsi="Times New Roman" w:cs="Times New Roman"/>
          <w:bCs/>
          <w:sz w:val="28"/>
          <w:szCs w:val="28"/>
        </w:rPr>
        <w:t>;</w:t>
      </w:r>
    </w:p>
    <w:p w14:paraId="1B042EB6" w14:textId="2BFA2BDE" w:rsidR="009C2BFA" w:rsidRDefault="009C2BFA" w:rsidP="009C2BF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ежегодным увеличением объема платных услуг: на 4,7% в 2023 году к оценке 2022 года, на 4,6% в 2024 году и на 5,1% в 2025 году;</w:t>
      </w:r>
    </w:p>
    <w:p w14:paraId="1BC09646" w14:textId="205A1DDA" w:rsidR="00004FC6" w:rsidRDefault="009C2BFA" w:rsidP="001078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025DA">
        <w:rPr>
          <w:rFonts w:ascii="Times New Roman" w:hAnsi="Times New Roman" w:cs="Times New Roman"/>
          <w:bCs/>
          <w:sz w:val="28"/>
          <w:szCs w:val="28"/>
        </w:rPr>
        <w:t>жегодн</w:t>
      </w:r>
      <w:r w:rsidR="007536EE">
        <w:rPr>
          <w:rFonts w:ascii="Times New Roman" w:hAnsi="Times New Roman" w:cs="Times New Roman"/>
          <w:bCs/>
          <w:sz w:val="28"/>
          <w:szCs w:val="28"/>
        </w:rPr>
        <w:t>ым</w:t>
      </w:r>
      <w:r w:rsidR="003025DA">
        <w:rPr>
          <w:rFonts w:ascii="Times New Roman" w:hAnsi="Times New Roman" w:cs="Times New Roman"/>
          <w:bCs/>
          <w:sz w:val="28"/>
          <w:szCs w:val="28"/>
        </w:rPr>
        <w:t xml:space="preserve"> сокращение</w:t>
      </w:r>
      <w:r w:rsidR="007536EE">
        <w:rPr>
          <w:rFonts w:ascii="Times New Roman" w:hAnsi="Times New Roman" w:cs="Times New Roman"/>
          <w:bCs/>
          <w:sz w:val="28"/>
          <w:szCs w:val="28"/>
        </w:rPr>
        <w:t>м</w:t>
      </w:r>
      <w:r w:rsidR="003025DA">
        <w:rPr>
          <w:rFonts w:ascii="Times New Roman" w:hAnsi="Times New Roman" w:cs="Times New Roman"/>
          <w:bCs/>
          <w:sz w:val="28"/>
          <w:szCs w:val="28"/>
        </w:rPr>
        <w:t xml:space="preserve"> численности постоянного населения</w:t>
      </w:r>
      <w:r w:rsidR="00004FC6">
        <w:rPr>
          <w:rFonts w:ascii="Times New Roman" w:hAnsi="Times New Roman" w:cs="Times New Roman"/>
          <w:bCs/>
          <w:sz w:val="28"/>
          <w:szCs w:val="28"/>
        </w:rPr>
        <w:t xml:space="preserve">: на </w:t>
      </w:r>
      <w:r w:rsidR="00E47E42">
        <w:rPr>
          <w:rFonts w:ascii="Times New Roman" w:hAnsi="Times New Roman" w:cs="Times New Roman"/>
          <w:bCs/>
          <w:sz w:val="28"/>
          <w:szCs w:val="28"/>
        </w:rPr>
        <w:t>21</w:t>
      </w:r>
      <w:r w:rsidR="00004FC6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 w:rsidR="00E47E42">
        <w:rPr>
          <w:rFonts w:ascii="Times New Roman" w:hAnsi="Times New Roman" w:cs="Times New Roman"/>
          <w:bCs/>
          <w:sz w:val="28"/>
          <w:szCs w:val="28"/>
        </w:rPr>
        <w:t>.</w:t>
      </w:r>
      <w:r w:rsidR="00004FC6">
        <w:rPr>
          <w:rFonts w:ascii="Times New Roman" w:hAnsi="Times New Roman" w:cs="Times New Roman"/>
          <w:bCs/>
          <w:sz w:val="28"/>
          <w:szCs w:val="28"/>
        </w:rPr>
        <w:t xml:space="preserve"> в 2023 году, на </w:t>
      </w:r>
      <w:r w:rsidR="00E47E42">
        <w:rPr>
          <w:rFonts w:ascii="Times New Roman" w:hAnsi="Times New Roman" w:cs="Times New Roman"/>
          <w:bCs/>
          <w:sz w:val="28"/>
          <w:szCs w:val="28"/>
        </w:rPr>
        <w:t>118</w:t>
      </w:r>
      <w:r w:rsidR="00004FC6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 w:rsidR="00E47E42">
        <w:rPr>
          <w:rFonts w:ascii="Times New Roman" w:hAnsi="Times New Roman" w:cs="Times New Roman"/>
          <w:bCs/>
          <w:sz w:val="28"/>
          <w:szCs w:val="28"/>
        </w:rPr>
        <w:t>.</w:t>
      </w:r>
      <w:r w:rsidR="00004FC6">
        <w:rPr>
          <w:rFonts w:ascii="Times New Roman" w:hAnsi="Times New Roman" w:cs="Times New Roman"/>
          <w:bCs/>
          <w:sz w:val="28"/>
          <w:szCs w:val="28"/>
        </w:rPr>
        <w:t xml:space="preserve"> в 2024</w:t>
      </w:r>
      <w:r w:rsidR="00E47E42">
        <w:rPr>
          <w:rFonts w:ascii="Times New Roman" w:hAnsi="Times New Roman" w:cs="Times New Roman"/>
          <w:bCs/>
          <w:sz w:val="28"/>
          <w:szCs w:val="28"/>
        </w:rPr>
        <w:t xml:space="preserve"> году и на 115 чел. в </w:t>
      </w:r>
      <w:r w:rsidR="00004FC6">
        <w:rPr>
          <w:rFonts w:ascii="Times New Roman" w:hAnsi="Times New Roman" w:cs="Times New Roman"/>
          <w:bCs/>
          <w:sz w:val="28"/>
          <w:szCs w:val="28"/>
        </w:rPr>
        <w:t>2025 году;</w:t>
      </w:r>
    </w:p>
    <w:p w14:paraId="13B46802" w14:textId="56B948EC" w:rsidR="00004FC6" w:rsidRDefault="00E47E42" w:rsidP="001078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118D6">
        <w:rPr>
          <w:rFonts w:ascii="Times New Roman" w:hAnsi="Times New Roman" w:cs="Times New Roman"/>
          <w:bCs/>
          <w:sz w:val="28"/>
          <w:szCs w:val="28"/>
        </w:rPr>
        <w:t xml:space="preserve">жегодным сокращением численности трудоспособного населения: </w:t>
      </w:r>
      <w:r w:rsidR="00004FC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63</w:t>
      </w:r>
      <w:r w:rsidR="00004FC6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04FC6">
        <w:rPr>
          <w:rFonts w:ascii="Times New Roman" w:hAnsi="Times New Roman" w:cs="Times New Roman"/>
          <w:bCs/>
          <w:sz w:val="28"/>
          <w:szCs w:val="28"/>
        </w:rPr>
        <w:t xml:space="preserve"> в 2023 году, на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="00004FC6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04FC6">
        <w:rPr>
          <w:rFonts w:ascii="Times New Roman" w:hAnsi="Times New Roman" w:cs="Times New Roman"/>
          <w:bCs/>
          <w:sz w:val="28"/>
          <w:szCs w:val="28"/>
        </w:rPr>
        <w:t xml:space="preserve"> в 2024 году и на </w:t>
      </w:r>
      <w:r>
        <w:rPr>
          <w:rFonts w:ascii="Times New Roman" w:hAnsi="Times New Roman" w:cs="Times New Roman"/>
          <w:bCs/>
          <w:sz w:val="28"/>
          <w:szCs w:val="28"/>
        </w:rPr>
        <w:t>71</w:t>
      </w:r>
      <w:r w:rsidR="00004FC6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04FC6">
        <w:rPr>
          <w:rFonts w:ascii="Times New Roman" w:hAnsi="Times New Roman" w:cs="Times New Roman"/>
          <w:bCs/>
          <w:sz w:val="28"/>
          <w:szCs w:val="28"/>
        </w:rPr>
        <w:t xml:space="preserve"> в 2025 году;</w:t>
      </w:r>
    </w:p>
    <w:p w14:paraId="1360B5FE" w14:textId="28E108BF" w:rsidR="00BC2F11" w:rsidRDefault="00E47E42" w:rsidP="00BC2F1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04FC6">
        <w:rPr>
          <w:rFonts w:ascii="Times New Roman" w:hAnsi="Times New Roman" w:cs="Times New Roman"/>
          <w:bCs/>
          <w:sz w:val="28"/>
          <w:szCs w:val="28"/>
        </w:rPr>
        <w:t xml:space="preserve">жегодным ростом фонда оплаты труда: на </w:t>
      </w:r>
      <w:r>
        <w:rPr>
          <w:rFonts w:ascii="Times New Roman" w:hAnsi="Times New Roman" w:cs="Times New Roman"/>
          <w:bCs/>
          <w:sz w:val="28"/>
          <w:szCs w:val="28"/>
        </w:rPr>
        <w:t>8,6</w:t>
      </w:r>
      <w:r w:rsidR="00004FC6">
        <w:rPr>
          <w:rFonts w:ascii="Times New Roman" w:hAnsi="Times New Roman" w:cs="Times New Roman"/>
          <w:bCs/>
          <w:sz w:val="28"/>
          <w:szCs w:val="28"/>
        </w:rPr>
        <w:t xml:space="preserve">% в 2023 году, на </w:t>
      </w:r>
      <w:r>
        <w:rPr>
          <w:rFonts w:ascii="Times New Roman" w:hAnsi="Times New Roman" w:cs="Times New Roman"/>
          <w:bCs/>
          <w:sz w:val="28"/>
          <w:szCs w:val="28"/>
        </w:rPr>
        <w:t>5,6</w:t>
      </w:r>
      <w:r w:rsidR="00004FC6">
        <w:rPr>
          <w:rFonts w:ascii="Times New Roman" w:hAnsi="Times New Roman" w:cs="Times New Roman"/>
          <w:bCs/>
          <w:sz w:val="28"/>
          <w:szCs w:val="28"/>
        </w:rPr>
        <w:t xml:space="preserve">% в 2024 году и на </w:t>
      </w:r>
      <w:r>
        <w:rPr>
          <w:rFonts w:ascii="Times New Roman" w:hAnsi="Times New Roman" w:cs="Times New Roman"/>
          <w:bCs/>
          <w:sz w:val="28"/>
          <w:szCs w:val="28"/>
        </w:rPr>
        <w:t>4,7% в 2025 году.</w:t>
      </w:r>
    </w:p>
    <w:p w14:paraId="1DCE4026" w14:textId="4E2C9378" w:rsidR="004D061D" w:rsidRPr="00094946" w:rsidRDefault="0086229E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46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541DF8" w:rsidRPr="00094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9AC" w:rsidRPr="00094946">
        <w:rPr>
          <w:rFonts w:ascii="Times New Roman" w:hAnsi="Times New Roman" w:cs="Times New Roman"/>
          <w:b/>
          <w:sz w:val="28"/>
          <w:szCs w:val="28"/>
        </w:rPr>
        <w:t xml:space="preserve">параметры и </w:t>
      </w:r>
      <w:r w:rsidR="00541DF8" w:rsidRPr="00094946"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Pr="0009494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41DF8" w:rsidRPr="0009494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1B2A51" w:rsidRPr="00094946">
        <w:rPr>
          <w:rFonts w:ascii="Times New Roman" w:hAnsi="Times New Roman" w:cs="Times New Roman"/>
          <w:b/>
          <w:sz w:val="28"/>
          <w:szCs w:val="28"/>
        </w:rPr>
        <w:t>района</w:t>
      </w:r>
    </w:p>
    <w:p w14:paraId="408EF115" w14:textId="5FC0D4D9" w:rsidR="007E6CDB" w:rsidRPr="00094946" w:rsidRDefault="007E6CDB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946">
        <w:rPr>
          <w:rFonts w:ascii="Times New Roman" w:hAnsi="Times New Roman" w:cs="Times New Roman"/>
          <w:bCs/>
          <w:sz w:val="28"/>
          <w:szCs w:val="28"/>
        </w:rPr>
        <w:t xml:space="preserve">Основные параметры бюджета района </w:t>
      </w:r>
      <w:r w:rsidR="00104574" w:rsidRPr="00094946">
        <w:rPr>
          <w:rFonts w:ascii="Times New Roman" w:hAnsi="Times New Roman" w:cs="Times New Roman"/>
          <w:bCs/>
          <w:sz w:val="28"/>
          <w:szCs w:val="28"/>
        </w:rPr>
        <w:t xml:space="preserve">на 2023-2025 годы </w:t>
      </w:r>
      <w:r w:rsidRPr="00094946">
        <w:rPr>
          <w:rFonts w:ascii="Times New Roman" w:hAnsi="Times New Roman" w:cs="Times New Roman"/>
          <w:bCs/>
          <w:sz w:val="28"/>
          <w:szCs w:val="28"/>
        </w:rPr>
        <w:t>прогнозируются в следующих объемах: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1088"/>
        <w:gridCol w:w="1026"/>
        <w:gridCol w:w="1005"/>
        <w:gridCol w:w="850"/>
        <w:gridCol w:w="1001"/>
        <w:gridCol w:w="842"/>
      </w:tblGrid>
      <w:tr w:rsidR="009F4384" w:rsidRPr="00094946" w14:paraId="001C7962" w14:textId="77777777" w:rsidTr="009F438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B5968" w14:textId="77777777" w:rsidR="009F4384" w:rsidRPr="00094946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1DC25" w14:textId="77777777" w:rsidR="009F4384" w:rsidRPr="00094946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770D4" w14:textId="77777777" w:rsidR="009F4384" w:rsidRPr="00094946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03262" w14:textId="77777777" w:rsidR="009F4384" w:rsidRPr="00094946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9AA60" w14:textId="77777777" w:rsidR="009F4384" w:rsidRPr="00094946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9F760" w14:textId="77777777" w:rsidR="009F4384" w:rsidRPr="00094946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3D0D3" w14:textId="77777777" w:rsidR="009F4384" w:rsidRPr="00094946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EF1C46" w14:textId="77777777" w:rsidR="009F4384" w:rsidRPr="00094946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9F4384" w:rsidRPr="009F4384" w14:paraId="0AA5FC88" w14:textId="77777777" w:rsidTr="009F4384">
        <w:trPr>
          <w:trHeight w:val="6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50CF" w14:textId="77777777" w:rsidR="009F4384" w:rsidRPr="00094946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F57B" w14:textId="535E49B1" w:rsidR="009F4384" w:rsidRPr="00094946" w:rsidRDefault="009F4384" w:rsidP="00E4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</w:t>
            </w:r>
            <w:r w:rsidR="00E47E42" w:rsidRPr="00094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  <w:proofErr w:type="spellEnd"/>
            <w:proofErr w:type="gramEnd"/>
            <w:r w:rsidRPr="00094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CF6791" w14:textId="77777777" w:rsidR="009F4384" w:rsidRPr="00094946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177E" w14:textId="77777777" w:rsidR="009F4384" w:rsidRPr="00094946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133F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9F4384" w:rsidRPr="009F4384" w14:paraId="4D10C3B9" w14:textId="77777777" w:rsidTr="009F4384">
        <w:trPr>
          <w:trHeight w:val="4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9A11" w14:textId="77777777" w:rsidR="009F4384" w:rsidRPr="009F4384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3B8B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1444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структура, %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6D90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06B5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структура, %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F59D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7A26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структура, %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01C3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5646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структура, % </w:t>
            </w:r>
          </w:p>
        </w:tc>
      </w:tr>
      <w:tr w:rsidR="009F4384" w:rsidRPr="009F4384" w14:paraId="3E505F7F" w14:textId="77777777" w:rsidTr="009F4384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79A2" w14:textId="77777777" w:rsidR="009F4384" w:rsidRPr="009F4384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0521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151 410,0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B58D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D803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138 981,9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B33F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4EA8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135 016,0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438B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1465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143 293,5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4BEB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F4384" w:rsidRPr="009F4384" w14:paraId="21FEB071" w14:textId="77777777" w:rsidTr="009F4384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5EE8" w14:textId="77777777" w:rsidR="009F4384" w:rsidRPr="009F4384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C6F7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45 838,9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E606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240F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47 960,9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2FE8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DD07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50 336,9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3839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C504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52 848,4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E9EA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36,9</w:t>
            </w:r>
          </w:p>
        </w:tc>
      </w:tr>
      <w:tr w:rsidR="009F4384" w:rsidRPr="009F4384" w14:paraId="5C671C76" w14:textId="77777777" w:rsidTr="009F4384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3B166" w14:textId="77777777" w:rsidR="009F4384" w:rsidRPr="009F4384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616E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105 571,1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AED4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A3C7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91 021,0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DBF1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6D71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84 679,1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4710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27CC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90 445,2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A808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</w:tr>
      <w:tr w:rsidR="009F4384" w:rsidRPr="009F4384" w14:paraId="19899C5A" w14:textId="77777777" w:rsidTr="009F4384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C7E2" w14:textId="77777777" w:rsidR="009F4384" w:rsidRPr="009F4384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3452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159 320,9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F425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1ECA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139 463,8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DBB6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B507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135 239,9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9433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4D61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142 497,9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6EF6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F4384" w:rsidRPr="009F4384" w14:paraId="4BDB6A31" w14:textId="77777777" w:rsidTr="009F4384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D906" w14:textId="77777777" w:rsidR="009F4384" w:rsidRPr="009F4384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 (профицит)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9B16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-7 910,9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8803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BFF2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-481,9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6D20" w14:textId="3CEF49DF" w:rsidR="009F4384" w:rsidRPr="009F4384" w:rsidRDefault="00F87B57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1FAC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C20F" w14:textId="4422469C" w:rsidR="009F4384" w:rsidRPr="009F4384" w:rsidRDefault="00F87B57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723E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795,6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A897" w14:textId="0C28DB78" w:rsidR="009F4384" w:rsidRPr="009F4384" w:rsidRDefault="00F87B57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3D7BAE58" w14:textId="57A737AA" w:rsidR="005B0E62" w:rsidRDefault="005B0E62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946">
        <w:rPr>
          <w:rFonts w:ascii="Times New Roman" w:hAnsi="Times New Roman" w:cs="Times New Roman"/>
          <w:bCs/>
          <w:sz w:val="28"/>
          <w:szCs w:val="28"/>
        </w:rPr>
        <w:t>В общей сумме по доходам имеются незначительные расхождения между суммой слагаемых и приведенными итогами. Данные расхождения объясняются округлением данных</w:t>
      </w:r>
      <w:r w:rsidR="00DE753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A98879" w14:textId="2A3F16B9" w:rsidR="00B82C98" w:rsidRPr="00094946" w:rsidRDefault="002A0697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946">
        <w:rPr>
          <w:rFonts w:ascii="Times New Roman" w:hAnsi="Times New Roman" w:cs="Times New Roman"/>
          <w:bCs/>
          <w:sz w:val="28"/>
          <w:szCs w:val="28"/>
        </w:rPr>
        <w:t xml:space="preserve">Налоговые и неналоговые доходы в 2023 году по сравнению с плановыми показателями 2022 года </w:t>
      </w:r>
      <w:r w:rsidR="005B0E62" w:rsidRPr="00094946">
        <w:rPr>
          <w:rFonts w:ascii="Times New Roman" w:hAnsi="Times New Roman" w:cs="Times New Roman"/>
          <w:bCs/>
          <w:sz w:val="28"/>
          <w:szCs w:val="28"/>
        </w:rPr>
        <w:t xml:space="preserve">увеличиваются на </w:t>
      </w:r>
      <w:r w:rsidRPr="00094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62" w:rsidRPr="00094946">
        <w:rPr>
          <w:rFonts w:ascii="Times New Roman" w:hAnsi="Times New Roman" w:cs="Times New Roman"/>
          <w:bCs/>
          <w:sz w:val="28"/>
          <w:szCs w:val="28"/>
        </w:rPr>
        <w:t>2 122,0</w:t>
      </w:r>
      <w:r w:rsidRPr="00094946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315E38" w:rsidRPr="00094946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5B0E62" w:rsidRPr="00094946">
        <w:rPr>
          <w:rFonts w:ascii="Times New Roman" w:hAnsi="Times New Roman" w:cs="Times New Roman"/>
          <w:bCs/>
          <w:sz w:val="28"/>
          <w:szCs w:val="28"/>
        </w:rPr>
        <w:t>4,6</w:t>
      </w:r>
      <w:r w:rsidR="00315E38" w:rsidRPr="00094946">
        <w:rPr>
          <w:rFonts w:ascii="Times New Roman" w:hAnsi="Times New Roman" w:cs="Times New Roman"/>
          <w:bCs/>
          <w:sz w:val="28"/>
          <w:szCs w:val="28"/>
        </w:rPr>
        <w:t>%</w:t>
      </w:r>
      <w:r w:rsidRPr="00094946">
        <w:rPr>
          <w:rFonts w:ascii="Times New Roman" w:hAnsi="Times New Roman" w:cs="Times New Roman"/>
          <w:bCs/>
          <w:sz w:val="28"/>
          <w:szCs w:val="28"/>
        </w:rPr>
        <w:t xml:space="preserve">, в 2024 году по отношению 2023 года увеличиваются на </w:t>
      </w:r>
      <w:r w:rsidR="005B0E62" w:rsidRPr="00094946">
        <w:rPr>
          <w:rFonts w:ascii="Times New Roman" w:hAnsi="Times New Roman" w:cs="Times New Roman"/>
          <w:bCs/>
          <w:sz w:val="28"/>
          <w:szCs w:val="28"/>
        </w:rPr>
        <w:t>2 376,0</w:t>
      </w:r>
      <w:r w:rsidRPr="00094946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315E38" w:rsidRPr="00094946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5B0E62" w:rsidRPr="00094946">
        <w:rPr>
          <w:rFonts w:ascii="Times New Roman" w:hAnsi="Times New Roman" w:cs="Times New Roman"/>
          <w:bCs/>
          <w:sz w:val="28"/>
          <w:szCs w:val="28"/>
        </w:rPr>
        <w:t>5</w:t>
      </w:r>
      <w:r w:rsidR="00315E38" w:rsidRPr="00094946">
        <w:rPr>
          <w:rFonts w:ascii="Times New Roman" w:hAnsi="Times New Roman" w:cs="Times New Roman"/>
          <w:bCs/>
          <w:sz w:val="28"/>
          <w:szCs w:val="28"/>
        </w:rPr>
        <w:t>%</w:t>
      </w:r>
      <w:r w:rsidRPr="00094946">
        <w:rPr>
          <w:rFonts w:ascii="Times New Roman" w:hAnsi="Times New Roman" w:cs="Times New Roman"/>
          <w:bCs/>
          <w:sz w:val="28"/>
          <w:szCs w:val="28"/>
        </w:rPr>
        <w:t>, в 2025 году по сравнению с 2024 годом</w:t>
      </w:r>
      <w:r w:rsidR="00315E38" w:rsidRPr="00094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946">
        <w:rPr>
          <w:rFonts w:ascii="Times New Roman" w:hAnsi="Times New Roman" w:cs="Times New Roman"/>
          <w:bCs/>
          <w:sz w:val="28"/>
          <w:szCs w:val="28"/>
        </w:rPr>
        <w:t xml:space="preserve"> увеличиваются на </w:t>
      </w:r>
      <w:r w:rsidR="005B0E62" w:rsidRPr="00094946">
        <w:rPr>
          <w:rFonts w:ascii="Times New Roman" w:hAnsi="Times New Roman" w:cs="Times New Roman"/>
          <w:bCs/>
          <w:sz w:val="28"/>
          <w:szCs w:val="28"/>
        </w:rPr>
        <w:t>2 511,5</w:t>
      </w:r>
      <w:r w:rsidRPr="00094946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315E38" w:rsidRPr="00094946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5B0E62" w:rsidRPr="00094946">
        <w:rPr>
          <w:rFonts w:ascii="Times New Roman" w:hAnsi="Times New Roman" w:cs="Times New Roman"/>
          <w:bCs/>
          <w:sz w:val="28"/>
          <w:szCs w:val="28"/>
        </w:rPr>
        <w:t>5</w:t>
      </w:r>
      <w:r w:rsidR="00315E38" w:rsidRPr="00094946">
        <w:rPr>
          <w:rFonts w:ascii="Times New Roman" w:hAnsi="Times New Roman" w:cs="Times New Roman"/>
          <w:bCs/>
          <w:sz w:val="28"/>
          <w:szCs w:val="28"/>
        </w:rPr>
        <w:t>%</w:t>
      </w:r>
      <w:r w:rsidRPr="00094946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115FD6" w14:textId="262BB764" w:rsidR="002A0697" w:rsidRDefault="002A0697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946">
        <w:rPr>
          <w:rFonts w:ascii="Times New Roman" w:hAnsi="Times New Roman" w:cs="Times New Roman"/>
          <w:bCs/>
          <w:sz w:val="28"/>
          <w:szCs w:val="28"/>
        </w:rPr>
        <w:t xml:space="preserve">Безвозмездные поступления </w:t>
      </w:r>
      <w:r w:rsidR="00670775" w:rsidRPr="00094946">
        <w:rPr>
          <w:rFonts w:ascii="Times New Roman" w:hAnsi="Times New Roman" w:cs="Times New Roman"/>
          <w:bCs/>
          <w:sz w:val="28"/>
          <w:szCs w:val="28"/>
        </w:rPr>
        <w:t xml:space="preserve">по сравнению с </w:t>
      </w:r>
      <w:r w:rsidR="007D62A7" w:rsidRPr="00094946">
        <w:rPr>
          <w:rFonts w:ascii="Times New Roman" w:hAnsi="Times New Roman" w:cs="Times New Roman"/>
          <w:bCs/>
          <w:sz w:val="28"/>
          <w:szCs w:val="28"/>
        </w:rPr>
        <w:t>уточненным планом</w:t>
      </w:r>
      <w:r w:rsidR="00670775" w:rsidRPr="00094946">
        <w:rPr>
          <w:rFonts w:ascii="Times New Roman" w:hAnsi="Times New Roman" w:cs="Times New Roman"/>
          <w:bCs/>
          <w:sz w:val="28"/>
          <w:szCs w:val="28"/>
        </w:rPr>
        <w:t xml:space="preserve"> 2022 года </w:t>
      </w:r>
      <w:r w:rsidRPr="00094946">
        <w:rPr>
          <w:rFonts w:ascii="Times New Roman" w:hAnsi="Times New Roman" w:cs="Times New Roman"/>
          <w:bCs/>
          <w:sz w:val="28"/>
          <w:szCs w:val="28"/>
        </w:rPr>
        <w:t xml:space="preserve">в 2023 году </w:t>
      </w:r>
      <w:r w:rsidR="00670775" w:rsidRPr="00094946">
        <w:rPr>
          <w:rFonts w:ascii="Times New Roman" w:hAnsi="Times New Roman" w:cs="Times New Roman"/>
          <w:bCs/>
          <w:sz w:val="28"/>
          <w:szCs w:val="28"/>
        </w:rPr>
        <w:t xml:space="preserve">снижаются </w:t>
      </w:r>
      <w:r w:rsidRPr="0009494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94946" w:rsidRPr="00094946">
        <w:rPr>
          <w:rFonts w:ascii="Times New Roman" w:hAnsi="Times New Roman" w:cs="Times New Roman"/>
          <w:bCs/>
          <w:sz w:val="28"/>
          <w:szCs w:val="28"/>
        </w:rPr>
        <w:t>14 550,1</w:t>
      </w:r>
      <w:r w:rsidRPr="00094946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670775" w:rsidRPr="00094946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094946" w:rsidRPr="00094946">
        <w:rPr>
          <w:rFonts w:ascii="Times New Roman" w:hAnsi="Times New Roman" w:cs="Times New Roman"/>
          <w:bCs/>
          <w:sz w:val="28"/>
          <w:szCs w:val="28"/>
        </w:rPr>
        <w:t>13,8</w:t>
      </w:r>
      <w:r w:rsidR="00670775" w:rsidRPr="00094946">
        <w:rPr>
          <w:rFonts w:ascii="Times New Roman" w:hAnsi="Times New Roman" w:cs="Times New Roman"/>
          <w:bCs/>
          <w:sz w:val="28"/>
          <w:szCs w:val="28"/>
        </w:rPr>
        <w:t>%</w:t>
      </w:r>
      <w:r w:rsidRPr="00094946">
        <w:rPr>
          <w:rFonts w:ascii="Times New Roman" w:hAnsi="Times New Roman" w:cs="Times New Roman"/>
          <w:bCs/>
          <w:sz w:val="28"/>
          <w:szCs w:val="28"/>
        </w:rPr>
        <w:t xml:space="preserve">, в 2024 году </w:t>
      </w:r>
      <w:r w:rsidR="00670775" w:rsidRPr="00094946">
        <w:rPr>
          <w:rFonts w:ascii="Times New Roman" w:hAnsi="Times New Roman" w:cs="Times New Roman"/>
          <w:bCs/>
          <w:sz w:val="28"/>
          <w:szCs w:val="28"/>
        </w:rPr>
        <w:t xml:space="preserve">снижаются по сравнению с 2023 годом </w:t>
      </w:r>
      <w:r w:rsidRPr="0009494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D62A7" w:rsidRPr="00094946">
        <w:rPr>
          <w:rFonts w:ascii="Times New Roman" w:hAnsi="Times New Roman" w:cs="Times New Roman"/>
          <w:bCs/>
          <w:sz w:val="28"/>
          <w:szCs w:val="28"/>
        </w:rPr>
        <w:t>6 341,9</w:t>
      </w:r>
      <w:r w:rsidRPr="00094946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670775" w:rsidRPr="00094946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7D62A7" w:rsidRPr="00094946">
        <w:rPr>
          <w:rFonts w:ascii="Times New Roman" w:hAnsi="Times New Roman" w:cs="Times New Roman"/>
          <w:bCs/>
          <w:sz w:val="28"/>
          <w:szCs w:val="28"/>
        </w:rPr>
        <w:t>7</w:t>
      </w:r>
      <w:r w:rsidR="00670775" w:rsidRPr="00094946">
        <w:rPr>
          <w:rFonts w:ascii="Times New Roman" w:hAnsi="Times New Roman" w:cs="Times New Roman"/>
          <w:bCs/>
          <w:sz w:val="28"/>
          <w:szCs w:val="28"/>
        </w:rPr>
        <w:t>%</w:t>
      </w:r>
      <w:r w:rsidRPr="00094946">
        <w:rPr>
          <w:rFonts w:ascii="Times New Roman" w:hAnsi="Times New Roman" w:cs="Times New Roman"/>
          <w:bCs/>
          <w:sz w:val="28"/>
          <w:szCs w:val="28"/>
        </w:rPr>
        <w:t xml:space="preserve">, в 2025 году </w:t>
      </w:r>
      <w:r w:rsidR="00670775" w:rsidRPr="00094946">
        <w:rPr>
          <w:rFonts w:ascii="Times New Roman" w:hAnsi="Times New Roman" w:cs="Times New Roman"/>
          <w:bCs/>
          <w:sz w:val="28"/>
          <w:szCs w:val="28"/>
        </w:rPr>
        <w:t xml:space="preserve">по сравнению с 2024 годом </w:t>
      </w:r>
      <w:r w:rsidR="007D62A7" w:rsidRPr="00094946">
        <w:rPr>
          <w:rFonts w:ascii="Times New Roman" w:hAnsi="Times New Roman" w:cs="Times New Roman"/>
          <w:bCs/>
          <w:sz w:val="28"/>
          <w:szCs w:val="28"/>
        </w:rPr>
        <w:t xml:space="preserve">увеличиваются </w:t>
      </w:r>
      <w:r w:rsidRPr="0009494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D62A7" w:rsidRPr="00094946">
        <w:rPr>
          <w:rFonts w:ascii="Times New Roman" w:hAnsi="Times New Roman" w:cs="Times New Roman"/>
          <w:bCs/>
          <w:sz w:val="28"/>
          <w:szCs w:val="28"/>
        </w:rPr>
        <w:t>5 766,1</w:t>
      </w:r>
      <w:r w:rsidR="00DC56CD" w:rsidRPr="00094946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670775" w:rsidRPr="00094946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7D62A7" w:rsidRPr="00094946">
        <w:rPr>
          <w:rFonts w:ascii="Times New Roman" w:hAnsi="Times New Roman" w:cs="Times New Roman"/>
          <w:bCs/>
          <w:sz w:val="28"/>
          <w:szCs w:val="28"/>
        </w:rPr>
        <w:t>6,8</w:t>
      </w:r>
      <w:r w:rsidR="00670775" w:rsidRPr="00094946">
        <w:rPr>
          <w:rFonts w:ascii="Times New Roman" w:hAnsi="Times New Roman" w:cs="Times New Roman"/>
          <w:bCs/>
          <w:sz w:val="28"/>
          <w:szCs w:val="28"/>
        </w:rPr>
        <w:t>%</w:t>
      </w:r>
      <w:r w:rsidR="00DC56CD" w:rsidRPr="00094946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5D56B2" w14:textId="57570BDA" w:rsidR="00DC56CD" w:rsidRDefault="00DC56CD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41">
        <w:rPr>
          <w:rFonts w:ascii="Times New Roman" w:hAnsi="Times New Roman" w:cs="Times New Roman"/>
          <w:bCs/>
          <w:sz w:val="28"/>
          <w:szCs w:val="28"/>
        </w:rPr>
        <w:t xml:space="preserve">Расходы бюджета </w:t>
      </w:r>
      <w:r w:rsidR="00963941" w:rsidRPr="00963941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963941">
        <w:rPr>
          <w:rFonts w:ascii="Times New Roman" w:hAnsi="Times New Roman" w:cs="Times New Roman"/>
          <w:bCs/>
          <w:sz w:val="28"/>
          <w:szCs w:val="28"/>
        </w:rPr>
        <w:t xml:space="preserve"> на 2023 год предусмотрены в объеме </w:t>
      </w:r>
      <w:r w:rsidR="00CF2966" w:rsidRPr="00963941">
        <w:rPr>
          <w:rFonts w:ascii="Times New Roman" w:hAnsi="Times New Roman" w:cs="Times New Roman"/>
          <w:bCs/>
          <w:sz w:val="28"/>
          <w:szCs w:val="28"/>
        </w:rPr>
        <w:t>139 463,8</w:t>
      </w:r>
      <w:r w:rsidRPr="00963941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963941" w:rsidRPr="00963941">
        <w:rPr>
          <w:rFonts w:ascii="Times New Roman" w:hAnsi="Times New Roman" w:cs="Times New Roman"/>
          <w:bCs/>
          <w:sz w:val="28"/>
          <w:szCs w:val="28"/>
        </w:rPr>
        <w:t>19 857,1</w:t>
      </w:r>
      <w:r w:rsidRPr="00963941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CF2966" w:rsidRPr="00963941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963941" w:rsidRPr="00963941">
        <w:rPr>
          <w:rFonts w:ascii="Times New Roman" w:hAnsi="Times New Roman" w:cs="Times New Roman"/>
          <w:bCs/>
          <w:sz w:val="28"/>
          <w:szCs w:val="28"/>
        </w:rPr>
        <w:t>12,5</w:t>
      </w:r>
      <w:r w:rsidR="00CF2966" w:rsidRPr="00963941">
        <w:rPr>
          <w:rFonts w:ascii="Times New Roman" w:hAnsi="Times New Roman" w:cs="Times New Roman"/>
          <w:bCs/>
          <w:sz w:val="28"/>
          <w:szCs w:val="28"/>
        </w:rPr>
        <w:t>%</w:t>
      </w:r>
      <w:r w:rsidRPr="00963941">
        <w:rPr>
          <w:rFonts w:ascii="Times New Roman" w:hAnsi="Times New Roman" w:cs="Times New Roman"/>
          <w:bCs/>
          <w:sz w:val="28"/>
          <w:szCs w:val="28"/>
        </w:rPr>
        <w:t xml:space="preserve"> меньше по </w:t>
      </w:r>
      <w:r w:rsidRPr="009639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сравнению с уточненным планом 2022 года, расходы на 2024 год прогнозируются </w:t>
      </w:r>
      <w:r w:rsidR="00670775" w:rsidRPr="00963941">
        <w:rPr>
          <w:rFonts w:ascii="Times New Roman" w:hAnsi="Times New Roman" w:cs="Times New Roman"/>
          <w:bCs/>
          <w:sz w:val="28"/>
          <w:szCs w:val="28"/>
        </w:rPr>
        <w:t xml:space="preserve">ниже уровня 2023 года на </w:t>
      </w:r>
      <w:r w:rsidR="00CF2966" w:rsidRPr="00963941">
        <w:rPr>
          <w:rFonts w:ascii="Times New Roman" w:hAnsi="Times New Roman" w:cs="Times New Roman"/>
          <w:bCs/>
          <w:sz w:val="28"/>
          <w:szCs w:val="28"/>
        </w:rPr>
        <w:t>4 223,9</w:t>
      </w:r>
      <w:r w:rsidRPr="00963941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CF2966" w:rsidRPr="00963941">
        <w:rPr>
          <w:rFonts w:ascii="Times New Roman" w:hAnsi="Times New Roman" w:cs="Times New Roman"/>
          <w:bCs/>
          <w:sz w:val="28"/>
          <w:szCs w:val="28"/>
        </w:rPr>
        <w:t xml:space="preserve"> или на 3%</w:t>
      </w:r>
      <w:r w:rsidRPr="00963941">
        <w:rPr>
          <w:rFonts w:ascii="Times New Roman" w:hAnsi="Times New Roman" w:cs="Times New Roman"/>
          <w:bCs/>
          <w:sz w:val="28"/>
          <w:szCs w:val="28"/>
        </w:rPr>
        <w:t>, в 2025 году</w:t>
      </w:r>
      <w:r w:rsidR="00670775" w:rsidRPr="00963941">
        <w:rPr>
          <w:rFonts w:ascii="Times New Roman" w:hAnsi="Times New Roman" w:cs="Times New Roman"/>
          <w:bCs/>
          <w:sz w:val="28"/>
          <w:szCs w:val="28"/>
        </w:rPr>
        <w:t xml:space="preserve"> выше уровня 2024 года на </w:t>
      </w:r>
      <w:r w:rsidR="00CF2966" w:rsidRPr="00963941">
        <w:rPr>
          <w:rFonts w:ascii="Times New Roman" w:hAnsi="Times New Roman" w:cs="Times New Roman"/>
          <w:bCs/>
          <w:sz w:val="28"/>
          <w:szCs w:val="28"/>
        </w:rPr>
        <w:t xml:space="preserve">7 258,0 </w:t>
      </w:r>
      <w:r w:rsidRPr="00963941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CF2966" w:rsidRPr="00963941">
        <w:rPr>
          <w:rFonts w:ascii="Times New Roman" w:hAnsi="Times New Roman" w:cs="Times New Roman"/>
          <w:bCs/>
          <w:sz w:val="28"/>
          <w:szCs w:val="28"/>
        </w:rPr>
        <w:t xml:space="preserve"> или на 5,4%</w:t>
      </w:r>
      <w:r w:rsidRPr="0096394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A4C94D" w14:textId="5358B09C" w:rsidR="007A2B87" w:rsidRPr="00963941" w:rsidRDefault="007A2B87" w:rsidP="007A2B8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41">
        <w:rPr>
          <w:rFonts w:ascii="Times New Roman" w:hAnsi="Times New Roman" w:cs="Times New Roman"/>
          <w:bCs/>
          <w:sz w:val="28"/>
          <w:szCs w:val="28"/>
        </w:rPr>
        <w:t xml:space="preserve">Динамика основных параметров бюджета района характеризуется снижением доли доходов и расходов по сравнению с уточненным планом 2022 года главным образом по причине снижения планируемого объема безвозмездных поступлений. </w:t>
      </w:r>
    </w:p>
    <w:p w14:paraId="763F93C0" w14:textId="3AC9F7AA" w:rsidR="00102F5E" w:rsidRDefault="00102F5E" w:rsidP="00102F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41">
        <w:rPr>
          <w:rFonts w:ascii="Times New Roman" w:hAnsi="Times New Roman" w:cs="Times New Roman"/>
          <w:bCs/>
          <w:sz w:val="28"/>
          <w:szCs w:val="28"/>
        </w:rPr>
        <w:t>Бюджет района на 2023 год сформирован с дефицитом в размере 481,9 тыс. рублей, что на 7 429,0 тыс. рублей меньше размера дефицита 2022 года. На 2024 год дефицит планируется со снижением на 258,0 тыс. рублей к прогнозу 2023 года и составит 223,9 тыс. рублей. На 2025 год бюджет района планируется с профицитом в размере 795,6 тыс. рублей.</w:t>
      </w:r>
    </w:p>
    <w:p w14:paraId="53C4B244" w14:textId="55F571FB" w:rsidR="006E7B96" w:rsidRDefault="006E7B96" w:rsidP="006E7B96">
      <w:pPr>
        <w:spacing w:before="240"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Hlk120694252"/>
      <w:r w:rsidRPr="00356D24">
        <w:rPr>
          <w:rFonts w:ascii="Times New Roman" w:eastAsia="Calibri" w:hAnsi="Times New Roman" w:cs="Times New Roman"/>
          <w:sz w:val="28"/>
          <w:szCs w:val="28"/>
          <w:lang w:eastAsia="en-US"/>
        </w:rPr>
        <w:t>В 2023-2025 годы предоставление муниципальных гарантий и бюджетных кредитов не предусмотрено.</w:t>
      </w:r>
    </w:p>
    <w:p w14:paraId="034995F6" w14:textId="34CCDE8F" w:rsidR="006E7B96" w:rsidRDefault="006E7B96" w:rsidP="006E7B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24">
        <w:rPr>
          <w:rFonts w:ascii="Times New Roman" w:hAnsi="Times New Roman" w:cs="Times New Roman"/>
          <w:bCs/>
          <w:sz w:val="28"/>
          <w:szCs w:val="28"/>
        </w:rPr>
        <w:t>Проектом Решения планируется ежегодное создание резервного фонда в размере 80,0 тыс. рублей, возможность формирования которого предусмотрена статьей 14 Положения о бюджетном процессе</w:t>
      </w:r>
      <w:r w:rsidRPr="00356D24">
        <w:rPr>
          <w:rFonts w:ascii="Times New Roman" w:hAnsi="Times New Roman" w:cs="Times New Roman"/>
          <w:sz w:val="28"/>
          <w:szCs w:val="28"/>
        </w:rPr>
        <w:t xml:space="preserve"> и не превышает установленного ограничения. </w:t>
      </w:r>
    </w:p>
    <w:p w14:paraId="3282D7E9" w14:textId="5EBE692F" w:rsidR="006E7B96" w:rsidRPr="00356D24" w:rsidRDefault="006E7B96" w:rsidP="006E7B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Объем условно утверждаемых расходов прогнозируется</w:t>
      </w:r>
      <w:r w:rsidR="00E64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объеме: на 2024 год – 2 923,5 тыс. рублей и на 2025 год – 4 890,7 тыс. рублей</w:t>
      </w:r>
      <w:r w:rsidR="00E64E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7CA92" w14:textId="77777777" w:rsidR="006E7B96" w:rsidRPr="00356D24" w:rsidRDefault="006E7B96" w:rsidP="006E7B96">
      <w:pPr>
        <w:spacing w:before="240"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D24">
        <w:rPr>
          <w:rFonts w:ascii="Times New Roman" w:eastAsia="Calibri" w:hAnsi="Times New Roman" w:cs="Times New Roman"/>
          <w:sz w:val="28"/>
          <w:szCs w:val="28"/>
          <w:lang w:eastAsia="en-US"/>
        </w:rPr>
        <w:t>Верхний предел муниципального внутреннего долга составит:</w:t>
      </w:r>
    </w:p>
    <w:p w14:paraId="2C232426" w14:textId="77777777" w:rsidR="006E7B96" w:rsidRPr="00356D24" w:rsidRDefault="006E7B96" w:rsidP="006E7B96">
      <w:pPr>
        <w:spacing w:before="240"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D24">
        <w:rPr>
          <w:rFonts w:ascii="Times New Roman" w:eastAsia="Calibri" w:hAnsi="Times New Roman" w:cs="Times New Roman"/>
          <w:sz w:val="28"/>
          <w:szCs w:val="28"/>
          <w:lang w:eastAsia="en-US"/>
        </w:rPr>
        <w:t>на 01.01.2024 – 10 000,0</w:t>
      </w:r>
      <w:r w:rsidRPr="00356D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56D24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рублей, в том числе по муниципальным гарантиям – 0,0 тыс. рублей;</w:t>
      </w:r>
    </w:p>
    <w:p w14:paraId="5B2E88DD" w14:textId="77777777" w:rsidR="006E7B96" w:rsidRPr="00356D24" w:rsidRDefault="006E7B96" w:rsidP="006E7B96">
      <w:pPr>
        <w:spacing w:before="240"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D24">
        <w:rPr>
          <w:rFonts w:ascii="Times New Roman" w:eastAsia="Calibri" w:hAnsi="Times New Roman" w:cs="Times New Roman"/>
          <w:sz w:val="28"/>
          <w:szCs w:val="28"/>
          <w:lang w:eastAsia="en-US"/>
        </w:rPr>
        <w:t>на 01.01.2025 – 10 000,0</w:t>
      </w:r>
      <w:r w:rsidRPr="00356D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56D24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рублей, в том числе по муниципальным гарантиям – 0,0 тыс. рублей;</w:t>
      </w:r>
    </w:p>
    <w:p w14:paraId="0F2CF761" w14:textId="14FB8BCB" w:rsidR="006E7B96" w:rsidRPr="00963941" w:rsidRDefault="006E7B96" w:rsidP="00E64E2D">
      <w:pPr>
        <w:spacing w:before="240" w:after="0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D24">
        <w:rPr>
          <w:rFonts w:ascii="Times New Roman" w:eastAsia="Calibri" w:hAnsi="Times New Roman" w:cs="Times New Roman"/>
          <w:sz w:val="28"/>
          <w:szCs w:val="28"/>
          <w:lang w:eastAsia="en-US"/>
        </w:rPr>
        <w:t>на 01.01.2026 года – 9 000,0</w:t>
      </w:r>
      <w:r w:rsidRPr="00356D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56D24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рублей, в том числе по муниципальным гарантиям – 0,0 тыс. рублей.</w:t>
      </w:r>
      <w:bookmarkEnd w:id="1"/>
    </w:p>
    <w:p w14:paraId="41278B1E" w14:textId="416EA06F" w:rsidR="00541DF8" w:rsidRPr="00963941" w:rsidRDefault="00815E63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41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963941" w:rsidRPr="00963941">
        <w:rPr>
          <w:rFonts w:ascii="Times New Roman" w:hAnsi="Times New Roman" w:cs="Times New Roman"/>
          <w:b/>
          <w:sz w:val="28"/>
          <w:szCs w:val="28"/>
        </w:rPr>
        <w:t>бюджета района</w:t>
      </w:r>
    </w:p>
    <w:p w14:paraId="7F357598" w14:textId="0A04DD41" w:rsidR="00815E63" w:rsidRPr="00963941" w:rsidRDefault="00815E63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41">
        <w:rPr>
          <w:rFonts w:ascii="Times New Roman" w:hAnsi="Times New Roman" w:cs="Times New Roman"/>
          <w:bCs/>
          <w:sz w:val="28"/>
          <w:szCs w:val="28"/>
        </w:rPr>
        <w:t xml:space="preserve">Прогнозируемый общий объем доходов бюджета </w:t>
      </w:r>
      <w:r w:rsidR="001712CB" w:rsidRPr="00963941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963941">
        <w:rPr>
          <w:rFonts w:ascii="Times New Roman" w:hAnsi="Times New Roman" w:cs="Times New Roman"/>
          <w:bCs/>
          <w:sz w:val="28"/>
          <w:szCs w:val="28"/>
        </w:rPr>
        <w:t xml:space="preserve"> на 2023 год предусматривается в размере </w:t>
      </w:r>
      <w:r w:rsidR="001712CB" w:rsidRPr="00963941">
        <w:rPr>
          <w:rFonts w:ascii="Times New Roman" w:hAnsi="Times New Roman" w:cs="Times New Roman"/>
          <w:bCs/>
          <w:sz w:val="28"/>
          <w:szCs w:val="28"/>
        </w:rPr>
        <w:t>138 981,9</w:t>
      </w:r>
      <w:r w:rsidRPr="00963941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963941" w:rsidRPr="00963941">
        <w:rPr>
          <w:rFonts w:ascii="Times New Roman" w:hAnsi="Times New Roman" w:cs="Times New Roman"/>
          <w:bCs/>
          <w:sz w:val="28"/>
          <w:szCs w:val="28"/>
        </w:rPr>
        <w:t>12 428,1</w:t>
      </w:r>
      <w:r w:rsidRPr="00963941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1712CB" w:rsidRPr="00963941">
        <w:rPr>
          <w:rFonts w:ascii="Times New Roman" w:hAnsi="Times New Roman" w:cs="Times New Roman"/>
          <w:bCs/>
          <w:sz w:val="28"/>
          <w:szCs w:val="28"/>
        </w:rPr>
        <w:t xml:space="preserve">или на </w:t>
      </w:r>
      <w:r w:rsidR="00963941" w:rsidRPr="00963941">
        <w:rPr>
          <w:rFonts w:ascii="Times New Roman" w:hAnsi="Times New Roman" w:cs="Times New Roman"/>
          <w:bCs/>
          <w:sz w:val="28"/>
          <w:szCs w:val="28"/>
        </w:rPr>
        <w:t>8,2</w:t>
      </w:r>
      <w:r w:rsidR="001712CB" w:rsidRPr="00963941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963941">
        <w:rPr>
          <w:rFonts w:ascii="Times New Roman" w:hAnsi="Times New Roman" w:cs="Times New Roman"/>
          <w:bCs/>
          <w:sz w:val="28"/>
          <w:szCs w:val="28"/>
        </w:rPr>
        <w:t xml:space="preserve">ниже плана 2022 года. В 2024 году доходы планируются в сумме </w:t>
      </w:r>
      <w:r w:rsidR="001712CB" w:rsidRPr="00963941">
        <w:rPr>
          <w:rFonts w:ascii="Times New Roman" w:hAnsi="Times New Roman" w:cs="Times New Roman"/>
          <w:bCs/>
          <w:sz w:val="28"/>
          <w:szCs w:val="28"/>
        </w:rPr>
        <w:t>135 016,0</w:t>
      </w:r>
      <w:r w:rsidRPr="00963941">
        <w:rPr>
          <w:rFonts w:ascii="Times New Roman" w:hAnsi="Times New Roman" w:cs="Times New Roman"/>
          <w:bCs/>
          <w:sz w:val="28"/>
          <w:szCs w:val="28"/>
        </w:rPr>
        <w:t xml:space="preserve"> тыс. рублей, в 2025 году – </w:t>
      </w:r>
      <w:r w:rsidR="001712CB" w:rsidRPr="00963941">
        <w:rPr>
          <w:rFonts w:ascii="Times New Roman" w:hAnsi="Times New Roman" w:cs="Times New Roman"/>
          <w:bCs/>
          <w:sz w:val="28"/>
          <w:szCs w:val="28"/>
        </w:rPr>
        <w:t>143 293,5</w:t>
      </w:r>
      <w:r w:rsidRPr="00963941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1AA4CB1F" w14:textId="20C320DF" w:rsidR="00815E63" w:rsidRPr="00963941" w:rsidRDefault="00815E63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41">
        <w:rPr>
          <w:rFonts w:ascii="Times New Roman" w:hAnsi="Times New Roman" w:cs="Times New Roman"/>
          <w:bCs/>
          <w:sz w:val="28"/>
          <w:szCs w:val="28"/>
        </w:rPr>
        <w:t xml:space="preserve">Структура доходной части бюджета </w:t>
      </w:r>
      <w:r w:rsidR="001712CB" w:rsidRPr="00963941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963941">
        <w:rPr>
          <w:rFonts w:ascii="Times New Roman" w:hAnsi="Times New Roman" w:cs="Times New Roman"/>
          <w:bCs/>
          <w:sz w:val="28"/>
          <w:szCs w:val="28"/>
        </w:rPr>
        <w:t xml:space="preserve"> в 2023-2025 годах характеризуется следующими данными:</w:t>
      </w: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076"/>
        <w:gridCol w:w="767"/>
        <w:gridCol w:w="259"/>
        <w:gridCol w:w="915"/>
        <w:gridCol w:w="810"/>
        <w:gridCol w:w="216"/>
        <w:gridCol w:w="915"/>
        <w:gridCol w:w="854"/>
        <w:gridCol w:w="172"/>
        <w:gridCol w:w="915"/>
        <w:gridCol w:w="1026"/>
        <w:gridCol w:w="14"/>
      </w:tblGrid>
      <w:tr w:rsidR="009F4384" w:rsidRPr="009F4384" w14:paraId="2093D12D" w14:textId="77777777" w:rsidTr="00963941">
        <w:trPr>
          <w:gridAfter w:val="1"/>
          <w:wAfter w:w="14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92687" w14:textId="77777777" w:rsidR="009F4384" w:rsidRPr="009F4384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7DCD1" w14:textId="77777777" w:rsidR="009F4384" w:rsidRPr="009F4384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EF440" w14:textId="77777777" w:rsidR="009F4384" w:rsidRPr="009F4384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D092D" w14:textId="77777777" w:rsidR="009F4384" w:rsidRPr="009F4384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5D997" w14:textId="77777777" w:rsidR="009F4384" w:rsidRPr="009F4384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95251" w14:textId="77777777" w:rsidR="009F4384" w:rsidRPr="009F4384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7CCCF" w14:textId="77777777" w:rsidR="009F4384" w:rsidRPr="009F4384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903CE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9F4384" w:rsidRPr="009F4384" w14:paraId="5181C319" w14:textId="77777777" w:rsidTr="00963941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CC6EEE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C89A84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DCB608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404951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497E5E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9F4384" w:rsidRPr="009F4384" w14:paraId="07FD37F5" w14:textId="77777777" w:rsidTr="00963941">
        <w:trPr>
          <w:gridAfter w:val="1"/>
          <w:wAfter w:w="14" w:type="dxa"/>
          <w:trHeight w:val="4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685F2" w14:textId="77777777" w:rsidR="009F4384" w:rsidRPr="009F4384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9C63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4506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структура, %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E6D2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F8DC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структура, %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B8FB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63B4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структура, %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D29F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FC9F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структура, % </w:t>
            </w:r>
          </w:p>
        </w:tc>
      </w:tr>
      <w:tr w:rsidR="009F4384" w:rsidRPr="009F4384" w14:paraId="6C3372DD" w14:textId="77777777" w:rsidTr="00963941">
        <w:trPr>
          <w:gridAfter w:val="1"/>
          <w:wAfter w:w="1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5D77" w14:textId="77777777" w:rsidR="009F4384" w:rsidRPr="009F4384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Доходы, в том числе: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5F32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151 410,0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C726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C94E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138 981,9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A0A2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44E3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135 016,0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90BB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2EBA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143 293,5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5269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F4384" w:rsidRPr="009F4384" w14:paraId="6AB74656" w14:textId="77777777" w:rsidTr="00963941">
        <w:trPr>
          <w:gridAfter w:val="1"/>
          <w:wAfter w:w="1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77A2" w14:textId="77777777" w:rsidR="009F4384" w:rsidRPr="009F4384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3254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45 838,9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AE5C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E434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47 960,9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5E21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FD84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50 336,9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8F83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7746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52 848,4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7460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36,9</w:t>
            </w:r>
          </w:p>
        </w:tc>
      </w:tr>
      <w:tr w:rsidR="009F4384" w:rsidRPr="009F4384" w14:paraId="46FA95F0" w14:textId="77777777" w:rsidTr="00963941">
        <w:trPr>
          <w:gridAfter w:val="1"/>
          <w:wAfter w:w="14" w:type="dxa"/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4BAE" w14:textId="77777777" w:rsidR="009F4384" w:rsidRPr="009F4384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FE0C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105 571,1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CFCC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C338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91 021,0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E36D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D39E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84 679,1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3A87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16B3" w14:textId="77777777" w:rsidR="009F4384" w:rsidRPr="009F4384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90 445,2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99B6" w14:textId="77777777" w:rsidR="009F4384" w:rsidRPr="009F4384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43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</w:tr>
    </w:tbl>
    <w:p w14:paraId="29A11CB2" w14:textId="79E404A0" w:rsidR="00815E63" w:rsidRPr="00963941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41">
        <w:rPr>
          <w:rFonts w:ascii="Times New Roman" w:hAnsi="Times New Roman" w:cs="Times New Roman"/>
          <w:bCs/>
          <w:sz w:val="28"/>
          <w:szCs w:val="28"/>
        </w:rPr>
        <w:t xml:space="preserve">В прогнозируемом периоде предусматривается увеличение доли «налоговых и неналоговых» доходов бюджета </w:t>
      </w:r>
      <w:r w:rsidR="0070552D" w:rsidRPr="00963941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963941">
        <w:rPr>
          <w:rFonts w:ascii="Times New Roman" w:hAnsi="Times New Roman" w:cs="Times New Roman"/>
          <w:bCs/>
          <w:sz w:val="28"/>
          <w:szCs w:val="28"/>
        </w:rPr>
        <w:t>,</w:t>
      </w:r>
      <w:r w:rsidR="00EE5716" w:rsidRPr="00963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3941">
        <w:rPr>
          <w:rFonts w:ascii="Times New Roman" w:hAnsi="Times New Roman" w:cs="Times New Roman"/>
          <w:bCs/>
          <w:sz w:val="28"/>
          <w:szCs w:val="28"/>
        </w:rPr>
        <w:t>при одновременном снижении доли безвозмездных поступлений</w:t>
      </w:r>
      <w:r w:rsidR="00EE5716" w:rsidRPr="00963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394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FE75B9" w:rsidRPr="00963941">
        <w:rPr>
          <w:rFonts w:ascii="Times New Roman" w:hAnsi="Times New Roman" w:cs="Times New Roman"/>
          <w:bCs/>
          <w:sz w:val="28"/>
          <w:szCs w:val="28"/>
        </w:rPr>
        <w:t>74,7</w:t>
      </w:r>
      <w:r w:rsidRPr="00963941">
        <w:rPr>
          <w:rFonts w:ascii="Times New Roman" w:hAnsi="Times New Roman" w:cs="Times New Roman"/>
          <w:bCs/>
          <w:sz w:val="28"/>
          <w:szCs w:val="28"/>
        </w:rPr>
        <w:t xml:space="preserve">% до </w:t>
      </w:r>
      <w:r w:rsidR="00FE75B9" w:rsidRPr="00963941">
        <w:rPr>
          <w:rFonts w:ascii="Times New Roman" w:hAnsi="Times New Roman" w:cs="Times New Roman"/>
          <w:bCs/>
          <w:sz w:val="28"/>
          <w:szCs w:val="28"/>
        </w:rPr>
        <w:t>62,7</w:t>
      </w:r>
      <w:r w:rsidRPr="00963941">
        <w:rPr>
          <w:rFonts w:ascii="Times New Roman" w:hAnsi="Times New Roman" w:cs="Times New Roman"/>
          <w:bCs/>
          <w:sz w:val="28"/>
          <w:szCs w:val="28"/>
        </w:rPr>
        <w:t>%.</w:t>
      </w:r>
    </w:p>
    <w:p w14:paraId="1254F17C" w14:textId="2E60D1D3" w:rsidR="009F4384" w:rsidRPr="004208B9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63941">
        <w:rPr>
          <w:rFonts w:ascii="Times New Roman" w:hAnsi="Times New Roman" w:cs="Times New Roman"/>
          <w:bCs/>
          <w:sz w:val="28"/>
          <w:szCs w:val="28"/>
        </w:rPr>
        <w:t>В разрезе налоговых и неналоговых доходов структура бюджета поселения характеризуется следующими данными: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1756"/>
        <w:gridCol w:w="932"/>
        <w:gridCol w:w="1026"/>
        <w:gridCol w:w="916"/>
        <w:gridCol w:w="1026"/>
        <w:gridCol w:w="916"/>
        <w:gridCol w:w="1026"/>
        <w:gridCol w:w="916"/>
        <w:gridCol w:w="1026"/>
      </w:tblGrid>
      <w:tr w:rsidR="004208B9" w:rsidRPr="00963941" w14:paraId="5A18BF1B" w14:textId="77777777" w:rsidTr="004208B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B794A" w14:textId="77777777" w:rsidR="004208B9" w:rsidRPr="00963941" w:rsidRDefault="004208B9" w:rsidP="004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8D132" w14:textId="77777777" w:rsidR="004208B9" w:rsidRPr="00963941" w:rsidRDefault="004208B9" w:rsidP="004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E1F50" w14:textId="77777777" w:rsidR="004208B9" w:rsidRPr="00963941" w:rsidRDefault="004208B9" w:rsidP="004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42A16" w14:textId="77777777" w:rsidR="004208B9" w:rsidRPr="00963941" w:rsidRDefault="004208B9" w:rsidP="004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F741F" w14:textId="77777777" w:rsidR="004208B9" w:rsidRPr="00963941" w:rsidRDefault="004208B9" w:rsidP="004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692D7" w14:textId="77777777" w:rsidR="004208B9" w:rsidRPr="00963941" w:rsidRDefault="004208B9" w:rsidP="004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C2A2F" w14:textId="77777777" w:rsidR="004208B9" w:rsidRPr="00963941" w:rsidRDefault="004208B9" w:rsidP="0042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4B0C05" w14:textId="77777777" w:rsidR="004208B9" w:rsidRPr="00963941" w:rsidRDefault="004208B9" w:rsidP="0042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4208B9" w:rsidRPr="00963941" w14:paraId="627A0260" w14:textId="77777777" w:rsidTr="004208B9">
        <w:trPr>
          <w:trHeight w:val="24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685DDC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E563C3" w14:textId="05E95774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="005A05F1"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311B71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F6824F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F1FCBF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4208B9" w:rsidRPr="00963941" w14:paraId="1D85F451" w14:textId="77777777" w:rsidTr="004208B9">
        <w:trPr>
          <w:trHeight w:val="48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A18A7" w14:textId="77777777" w:rsidR="004208B9" w:rsidRPr="00963941" w:rsidRDefault="004208B9" w:rsidP="0042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C191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BE1B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структура, 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D0E6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DF26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структура, 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753F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AD74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структура, 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247D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B815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структура, % </w:t>
            </w:r>
          </w:p>
        </w:tc>
      </w:tr>
      <w:tr w:rsidR="004208B9" w:rsidRPr="00963941" w14:paraId="12B619B9" w14:textId="77777777" w:rsidTr="004208B9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967A" w14:textId="77777777" w:rsidR="004208B9" w:rsidRPr="00963941" w:rsidRDefault="004208B9" w:rsidP="004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собственных доходов, 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91FF" w14:textId="77777777" w:rsidR="004208B9" w:rsidRPr="00963941" w:rsidRDefault="004208B9" w:rsidP="0042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45 838,9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CF03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64BA" w14:textId="77777777" w:rsidR="004208B9" w:rsidRPr="00963941" w:rsidRDefault="004208B9" w:rsidP="0042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47 960,9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2E14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8E81" w14:textId="77777777" w:rsidR="004208B9" w:rsidRPr="00963941" w:rsidRDefault="004208B9" w:rsidP="0042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50 336,9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D183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8918" w14:textId="77777777" w:rsidR="004208B9" w:rsidRPr="00963941" w:rsidRDefault="004208B9" w:rsidP="0042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52 848,4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5D40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4208B9" w:rsidRPr="00963941" w14:paraId="1C3744E9" w14:textId="77777777" w:rsidTr="004208B9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8DE5" w14:textId="77777777" w:rsidR="004208B9" w:rsidRPr="00963941" w:rsidRDefault="004208B9" w:rsidP="0042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732B" w14:textId="77777777" w:rsidR="004208B9" w:rsidRPr="00963941" w:rsidRDefault="004208B9" w:rsidP="0042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E87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6CF0" w14:textId="77777777" w:rsidR="004208B9" w:rsidRPr="00963941" w:rsidRDefault="004208B9" w:rsidP="0042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42 388,0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229C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720B" w14:textId="77777777" w:rsidR="004208B9" w:rsidRPr="00963941" w:rsidRDefault="004208B9" w:rsidP="0042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44 712,2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F2C1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9907" w14:textId="77777777" w:rsidR="004208B9" w:rsidRPr="00963941" w:rsidRDefault="004208B9" w:rsidP="0042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47 189,7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5CE3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89,3</w:t>
            </w:r>
          </w:p>
        </w:tc>
      </w:tr>
      <w:tr w:rsidR="004208B9" w:rsidRPr="004208B9" w14:paraId="44B7C663" w14:textId="77777777" w:rsidTr="004208B9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6D53" w14:textId="77777777" w:rsidR="004208B9" w:rsidRPr="00963941" w:rsidRDefault="004208B9" w:rsidP="0042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B1FD" w14:textId="77777777" w:rsidR="004208B9" w:rsidRPr="00963941" w:rsidRDefault="004208B9" w:rsidP="0042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1087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C7CF" w14:textId="77777777" w:rsidR="004208B9" w:rsidRPr="00963941" w:rsidRDefault="004208B9" w:rsidP="0042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5 572,9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35F5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9EBD" w14:textId="77777777" w:rsidR="004208B9" w:rsidRPr="00963941" w:rsidRDefault="004208B9" w:rsidP="0042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B557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AE09" w14:textId="77777777" w:rsidR="004208B9" w:rsidRPr="00963941" w:rsidRDefault="004208B9" w:rsidP="00420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6A87" w14:textId="77777777" w:rsidR="004208B9" w:rsidRPr="00963941" w:rsidRDefault="004208B9" w:rsidP="004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</w:tr>
    </w:tbl>
    <w:p w14:paraId="501EC594" w14:textId="192F4A5D" w:rsidR="002C4E29" w:rsidRPr="00963941" w:rsidRDefault="00304CBF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941">
        <w:rPr>
          <w:rFonts w:ascii="Times New Roman" w:hAnsi="Times New Roman" w:cs="Times New Roman"/>
          <w:bCs/>
          <w:sz w:val="28"/>
          <w:szCs w:val="28"/>
        </w:rPr>
        <w:t xml:space="preserve">Как видно из таблицы, </w:t>
      </w:r>
      <w:r w:rsidR="00395B8D" w:rsidRPr="00963941">
        <w:rPr>
          <w:rFonts w:ascii="Times New Roman" w:hAnsi="Times New Roman" w:cs="Times New Roman"/>
          <w:bCs/>
          <w:sz w:val="28"/>
          <w:szCs w:val="28"/>
        </w:rPr>
        <w:t>сохраняется</w:t>
      </w:r>
      <w:r w:rsidRPr="00963941">
        <w:rPr>
          <w:rFonts w:ascii="Times New Roman" w:hAnsi="Times New Roman" w:cs="Times New Roman"/>
          <w:bCs/>
          <w:sz w:val="28"/>
          <w:szCs w:val="28"/>
        </w:rPr>
        <w:t xml:space="preserve"> тенденция роста </w:t>
      </w:r>
      <w:r w:rsidR="001B633D">
        <w:rPr>
          <w:rFonts w:ascii="Times New Roman" w:hAnsi="Times New Roman" w:cs="Times New Roman"/>
          <w:bCs/>
          <w:sz w:val="28"/>
          <w:szCs w:val="28"/>
        </w:rPr>
        <w:t>объема налоговых</w:t>
      </w:r>
      <w:r w:rsidR="00395B8D" w:rsidRPr="00963941">
        <w:rPr>
          <w:rFonts w:ascii="Times New Roman" w:hAnsi="Times New Roman" w:cs="Times New Roman"/>
          <w:bCs/>
          <w:sz w:val="28"/>
          <w:szCs w:val="28"/>
        </w:rPr>
        <w:t xml:space="preserve"> доходов</w:t>
      </w:r>
      <w:r w:rsidR="00EE5716" w:rsidRPr="0096394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54D7D1" w14:textId="580C1E3B" w:rsidR="00304CBF" w:rsidRPr="001B633D" w:rsidRDefault="00395B8D" w:rsidP="00684A89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B63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Налоговые доходы </w:t>
      </w:r>
    </w:p>
    <w:p w14:paraId="272B9A91" w14:textId="06FDE54C" w:rsidR="00EE5716" w:rsidRPr="001B633D" w:rsidRDefault="00395B8D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Cs/>
          <w:sz w:val="28"/>
          <w:szCs w:val="28"/>
        </w:rPr>
        <w:t xml:space="preserve">Налоговые доходы на 2023 год спрогнозированы в объеме </w:t>
      </w:r>
      <w:r w:rsidR="005A05F1" w:rsidRPr="001B633D">
        <w:rPr>
          <w:rFonts w:ascii="Times New Roman" w:hAnsi="Times New Roman" w:cs="Times New Roman"/>
          <w:bCs/>
          <w:sz w:val="28"/>
          <w:szCs w:val="28"/>
        </w:rPr>
        <w:t>42 388,0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тыс. рублей, что выше </w:t>
      </w:r>
      <w:r w:rsidR="005A05F1" w:rsidRPr="001B633D">
        <w:rPr>
          <w:rFonts w:ascii="Times New Roman" w:hAnsi="Times New Roman" w:cs="Times New Roman"/>
          <w:bCs/>
          <w:sz w:val="28"/>
          <w:szCs w:val="28"/>
        </w:rPr>
        <w:t>плана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2022 </w:t>
      </w:r>
      <w:r w:rsidR="00985043" w:rsidRPr="001B633D">
        <w:rPr>
          <w:rFonts w:ascii="Times New Roman" w:hAnsi="Times New Roman" w:cs="Times New Roman"/>
          <w:bCs/>
          <w:sz w:val="28"/>
          <w:szCs w:val="28"/>
        </w:rPr>
        <w:t xml:space="preserve">года на </w:t>
      </w:r>
      <w:r w:rsidR="005A05F1" w:rsidRPr="001B633D">
        <w:rPr>
          <w:rFonts w:ascii="Times New Roman" w:hAnsi="Times New Roman" w:cs="Times New Roman"/>
          <w:bCs/>
          <w:sz w:val="28"/>
          <w:szCs w:val="28"/>
        </w:rPr>
        <w:t>2 306,3</w:t>
      </w:r>
      <w:r w:rsidR="00985043" w:rsidRPr="001B633D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5A05F1" w:rsidRPr="001B633D">
        <w:rPr>
          <w:rFonts w:ascii="Times New Roman" w:hAnsi="Times New Roman" w:cs="Times New Roman"/>
          <w:bCs/>
          <w:sz w:val="28"/>
          <w:szCs w:val="28"/>
        </w:rPr>
        <w:t>4,6</w:t>
      </w:r>
      <w:r w:rsidR="00985043" w:rsidRPr="001B633D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1471865D" w14:textId="1F07F1A5" w:rsidR="00546120" w:rsidRPr="001B633D" w:rsidRDefault="00985043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Cs/>
          <w:sz w:val="28"/>
          <w:szCs w:val="28"/>
        </w:rPr>
        <w:t>Рост налоговых доходов</w:t>
      </w:r>
      <w:r w:rsidR="00DB6FFE" w:rsidRPr="001B633D">
        <w:rPr>
          <w:rFonts w:ascii="Times New Roman" w:hAnsi="Times New Roman" w:cs="Times New Roman"/>
          <w:bCs/>
          <w:sz w:val="28"/>
          <w:szCs w:val="28"/>
        </w:rPr>
        <w:t xml:space="preserve"> в 2023 году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5A05F1" w:rsidRPr="001B633D">
        <w:rPr>
          <w:rFonts w:ascii="Times New Roman" w:hAnsi="Times New Roman" w:cs="Times New Roman"/>
          <w:bCs/>
          <w:sz w:val="28"/>
          <w:szCs w:val="28"/>
        </w:rPr>
        <w:t>плану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2022 года планируется за счет</w:t>
      </w:r>
      <w:r w:rsidR="00546120" w:rsidRPr="001B633D">
        <w:rPr>
          <w:rFonts w:ascii="Times New Roman" w:hAnsi="Times New Roman" w:cs="Times New Roman"/>
          <w:bCs/>
          <w:sz w:val="28"/>
          <w:szCs w:val="28"/>
        </w:rPr>
        <w:t xml:space="preserve"> налога на доходы физических лиц</w:t>
      </w:r>
      <w:r w:rsidR="00DB6FFE" w:rsidRPr="001B633D">
        <w:rPr>
          <w:rFonts w:ascii="Times New Roman" w:hAnsi="Times New Roman" w:cs="Times New Roman"/>
          <w:bCs/>
          <w:sz w:val="28"/>
          <w:szCs w:val="28"/>
        </w:rPr>
        <w:t xml:space="preserve"> – на </w:t>
      </w:r>
      <w:r w:rsidR="001D17D2" w:rsidRPr="001B633D">
        <w:rPr>
          <w:rFonts w:ascii="Times New Roman" w:hAnsi="Times New Roman" w:cs="Times New Roman"/>
          <w:bCs/>
          <w:sz w:val="28"/>
          <w:szCs w:val="28"/>
        </w:rPr>
        <w:t>810,1</w:t>
      </w:r>
      <w:r w:rsidR="00DB6FFE" w:rsidRPr="001B633D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1D17D2" w:rsidRPr="001B633D">
        <w:rPr>
          <w:rFonts w:ascii="Times New Roman" w:hAnsi="Times New Roman" w:cs="Times New Roman"/>
          <w:bCs/>
          <w:sz w:val="28"/>
          <w:szCs w:val="28"/>
        </w:rPr>
        <w:t>8</w:t>
      </w:r>
      <w:r w:rsidR="00DB6FFE" w:rsidRPr="001B633D">
        <w:rPr>
          <w:rFonts w:ascii="Times New Roman" w:hAnsi="Times New Roman" w:cs="Times New Roman"/>
          <w:bCs/>
          <w:sz w:val="28"/>
          <w:szCs w:val="28"/>
        </w:rPr>
        <w:t>%</w:t>
      </w:r>
      <w:r w:rsidR="00546120" w:rsidRPr="001B633D">
        <w:rPr>
          <w:rFonts w:ascii="Times New Roman" w:hAnsi="Times New Roman" w:cs="Times New Roman"/>
          <w:bCs/>
          <w:sz w:val="28"/>
          <w:szCs w:val="28"/>
        </w:rPr>
        <w:t xml:space="preserve">, доходов от </w:t>
      </w:r>
      <w:r w:rsidR="00C3080B" w:rsidRPr="001B633D">
        <w:rPr>
          <w:rFonts w:ascii="Times New Roman" w:hAnsi="Times New Roman" w:cs="Times New Roman"/>
          <w:bCs/>
          <w:sz w:val="28"/>
          <w:szCs w:val="28"/>
        </w:rPr>
        <w:t>акцизов на</w:t>
      </w:r>
      <w:r w:rsidR="00DB6FFE" w:rsidRPr="001B6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7D2" w:rsidRPr="001B633D">
        <w:rPr>
          <w:rFonts w:ascii="Times New Roman" w:hAnsi="Times New Roman" w:cs="Times New Roman"/>
          <w:bCs/>
          <w:sz w:val="28"/>
          <w:szCs w:val="28"/>
        </w:rPr>
        <w:t>147,2</w:t>
      </w:r>
      <w:r w:rsidR="00DB6FFE" w:rsidRPr="001B633D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1D17D2" w:rsidRPr="001B633D">
        <w:rPr>
          <w:rFonts w:ascii="Times New Roman" w:hAnsi="Times New Roman" w:cs="Times New Roman"/>
          <w:bCs/>
          <w:sz w:val="28"/>
          <w:szCs w:val="28"/>
        </w:rPr>
        <w:t>4,1</w:t>
      </w:r>
      <w:r w:rsidR="00DB6FFE" w:rsidRPr="001B633D">
        <w:rPr>
          <w:rFonts w:ascii="Times New Roman" w:hAnsi="Times New Roman" w:cs="Times New Roman"/>
          <w:bCs/>
          <w:sz w:val="28"/>
          <w:szCs w:val="28"/>
        </w:rPr>
        <w:t>%</w:t>
      </w:r>
      <w:r w:rsidR="00C3080B" w:rsidRPr="001B63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17D2" w:rsidRPr="001B633D">
        <w:rPr>
          <w:rFonts w:ascii="Times New Roman" w:hAnsi="Times New Roman" w:cs="Times New Roman"/>
          <w:bCs/>
          <w:sz w:val="28"/>
          <w:szCs w:val="28"/>
        </w:rPr>
        <w:t xml:space="preserve">налога, взимаемого в связи с применением упрощенной системы налогообложения на 1 844,3 тыс. рублей или на 7,8%, </w:t>
      </w:r>
      <w:r w:rsidR="00546120" w:rsidRPr="001B633D">
        <w:rPr>
          <w:rFonts w:ascii="Times New Roman" w:hAnsi="Times New Roman" w:cs="Times New Roman"/>
          <w:bCs/>
          <w:sz w:val="28"/>
          <w:szCs w:val="28"/>
        </w:rPr>
        <w:t>налога на имущество</w:t>
      </w:r>
      <w:r w:rsidR="00C3080B" w:rsidRPr="001B6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7D2" w:rsidRPr="001B633D">
        <w:rPr>
          <w:rFonts w:ascii="Times New Roman" w:hAnsi="Times New Roman" w:cs="Times New Roman"/>
          <w:bCs/>
          <w:sz w:val="28"/>
          <w:szCs w:val="28"/>
        </w:rPr>
        <w:t>организаций на 10,0 тыс. рублей или на 1,6%, земельного налога на 101,5 тыс. рублей или на 29,9</w:t>
      </w:r>
      <w:r w:rsidR="00C3080B" w:rsidRPr="001B633D">
        <w:rPr>
          <w:rFonts w:ascii="Times New Roman" w:hAnsi="Times New Roman" w:cs="Times New Roman"/>
          <w:bCs/>
          <w:sz w:val="28"/>
          <w:szCs w:val="28"/>
        </w:rPr>
        <w:t xml:space="preserve">% при одновременном снижении прогноза поступления единого сельскохозяйственного налога на </w:t>
      </w:r>
      <w:r w:rsidR="001D17D2" w:rsidRPr="001B633D">
        <w:rPr>
          <w:rFonts w:ascii="Times New Roman" w:hAnsi="Times New Roman" w:cs="Times New Roman"/>
          <w:bCs/>
          <w:sz w:val="28"/>
          <w:szCs w:val="28"/>
        </w:rPr>
        <w:t>596,8</w:t>
      </w:r>
      <w:r w:rsidR="00C3080B" w:rsidRPr="001B633D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1D17D2" w:rsidRPr="001B633D">
        <w:rPr>
          <w:rFonts w:ascii="Times New Roman" w:hAnsi="Times New Roman" w:cs="Times New Roman"/>
          <w:bCs/>
          <w:sz w:val="28"/>
          <w:szCs w:val="28"/>
        </w:rPr>
        <w:t>58,2</w:t>
      </w:r>
      <w:r w:rsidR="00C3080B" w:rsidRPr="001B633D">
        <w:rPr>
          <w:rFonts w:ascii="Times New Roman" w:hAnsi="Times New Roman" w:cs="Times New Roman"/>
          <w:bCs/>
          <w:sz w:val="28"/>
          <w:szCs w:val="28"/>
        </w:rPr>
        <w:t xml:space="preserve">% и </w:t>
      </w:r>
      <w:r w:rsidR="001D17D2" w:rsidRPr="001B633D">
        <w:rPr>
          <w:rFonts w:ascii="Times New Roman" w:hAnsi="Times New Roman" w:cs="Times New Roman"/>
          <w:bCs/>
          <w:sz w:val="28"/>
          <w:szCs w:val="28"/>
        </w:rPr>
        <w:t>налога, взимаемого в связи с применением патентной системы налогообложения</w:t>
      </w:r>
      <w:r w:rsidR="00C3080B" w:rsidRPr="001B633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1D17D2" w:rsidRPr="001B633D">
        <w:rPr>
          <w:rFonts w:ascii="Times New Roman" w:hAnsi="Times New Roman" w:cs="Times New Roman"/>
          <w:bCs/>
          <w:sz w:val="28"/>
          <w:szCs w:val="28"/>
        </w:rPr>
        <w:t>10,0</w:t>
      </w:r>
      <w:r w:rsidR="00C3080B" w:rsidRPr="001B633D">
        <w:rPr>
          <w:rFonts w:ascii="Times New Roman" w:hAnsi="Times New Roman" w:cs="Times New Roman"/>
          <w:bCs/>
          <w:sz w:val="28"/>
          <w:szCs w:val="28"/>
        </w:rPr>
        <w:t xml:space="preserve"> тыс. рублей или на</w:t>
      </w:r>
      <w:r w:rsidR="001D17D2" w:rsidRPr="001B633D">
        <w:rPr>
          <w:rFonts w:ascii="Times New Roman" w:hAnsi="Times New Roman" w:cs="Times New Roman"/>
          <w:bCs/>
          <w:sz w:val="28"/>
          <w:szCs w:val="28"/>
        </w:rPr>
        <w:t xml:space="preserve"> 1,6</w:t>
      </w:r>
      <w:r w:rsidR="00C3080B" w:rsidRPr="001B633D">
        <w:rPr>
          <w:rFonts w:ascii="Times New Roman" w:hAnsi="Times New Roman" w:cs="Times New Roman"/>
          <w:bCs/>
          <w:sz w:val="28"/>
          <w:szCs w:val="28"/>
        </w:rPr>
        <w:t>%.</w:t>
      </w:r>
    </w:p>
    <w:p w14:paraId="699FC7D7" w14:textId="0CE6CE60" w:rsidR="004345FE" w:rsidRPr="001B633D" w:rsidRDefault="00985043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Cs/>
          <w:sz w:val="28"/>
          <w:szCs w:val="28"/>
        </w:rPr>
        <w:t>В 2024</w:t>
      </w:r>
      <w:r w:rsidR="004345FE" w:rsidRPr="001B633D">
        <w:rPr>
          <w:rFonts w:ascii="Times New Roman" w:hAnsi="Times New Roman" w:cs="Times New Roman"/>
          <w:bCs/>
          <w:sz w:val="28"/>
          <w:szCs w:val="28"/>
        </w:rPr>
        <w:t xml:space="preserve">-2025 годах 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налоговые доходы планируются с ростом к прогнозу </w:t>
      </w:r>
      <w:r w:rsidR="004345FE" w:rsidRPr="001B633D">
        <w:rPr>
          <w:rFonts w:ascii="Times New Roman" w:hAnsi="Times New Roman" w:cs="Times New Roman"/>
          <w:bCs/>
          <w:sz w:val="28"/>
          <w:szCs w:val="28"/>
        </w:rPr>
        <w:t>предыдущих годов с ростом на 5,5% ежегодно.</w:t>
      </w:r>
    </w:p>
    <w:p w14:paraId="263DD335" w14:textId="12F50496" w:rsidR="00ED2E65" w:rsidRPr="001B633D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20025405"/>
      <w:r w:rsidRPr="001B633D">
        <w:rPr>
          <w:rFonts w:ascii="Times New Roman" w:hAnsi="Times New Roman" w:cs="Times New Roman"/>
          <w:bCs/>
          <w:sz w:val="28"/>
          <w:szCs w:val="28"/>
        </w:rPr>
        <w:t xml:space="preserve">Доля налоговых доходов в общем объеме доходов в 2023 году составит </w:t>
      </w:r>
      <w:r w:rsidR="004345FE" w:rsidRPr="001B633D">
        <w:rPr>
          <w:rFonts w:ascii="Times New Roman" w:hAnsi="Times New Roman" w:cs="Times New Roman"/>
          <w:bCs/>
          <w:sz w:val="28"/>
          <w:szCs w:val="28"/>
        </w:rPr>
        <w:t>30,5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%, в объеме собственных доходов – </w:t>
      </w:r>
      <w:r w:rsidR="004345FE" w:rsidRPr="001B633D">
        <w:rPr>
          <w:rFonts w:ascii="Times New Roman" w:hAnsi="Times New Roman" w:cs="Times New Roman"/>
          <w:bCs/>
          <w:sz w:val="28"/>
          <w:szCs w:val="28"/>
        </w:rPr>
        <w:t>88,4</w:t>
      </w:r>
      <w:r w:rsidRPr="001B633D">
        <w:rPr>
          <w:rFonts w:ascii="Times New Roman" w:hAnsi="Times New Roman" w:cs="Times New Roman"/>
          <w:bCs/>
          <w:sz w:val="28"/>
          <w:szCs w:val="28"/>
        </w:rPr>
        <w:t>%.</w:t>
      </w:r>
    </w:p>
    <w:bookmarkEnd w:id="2"/>
    <w:p w14:paraId="2886FD47" w14:textId="39DD7E6A" w:rsidR="00985043" w:rsidRDefault="00985043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Cs/>
          <w:sz w:val="28"/>
          <w:szCs w:val="28"/>
        </w:rPr>
        <w:t>Структура налоговых доходов бюджета поселения в 2023-2025 годах представлена в таблице:</w:t>
      </w:r>
    </w:p>
    <w:p w14:paraId="01478C9E" w14:textId="30EA304A" w:rsidR="00A32B24" w:rsidRDefault="00A32B24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4B44C7" w14:textId="77777777" w:rsidR="00A32B24" w:rsidRPr="001B633D" w:rsidRDefault="00A32B24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1969"/>
        <w:gridCol w:w="894"/>
        <w:gridCol w:w="1026"/>
        <w:gridCol w:w="851"/>
        <w:gridCol w:w="1026"/>
        <w:gridCol w:w="851"/>
        <w:gridCol w:w="1026"/>
        <w:gridCol w:w="851"/>
        <w:gridCol w:w="1026"/>
      </w:tblGrid>
      <w:tr w:rsidR="008766DE" w:rsidRPr="001B633D" w14:paraId="4DFED23A" w14:textId="77777777" w:rsidTr="008766D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E10F7" w14:textId="77777777" w:rsidR="008766DE" w:rsidRPr="001B633D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DADB8" w14:textId="77777777" w:rsidR="008766DE" w:rsidRPr="001B633D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E4B75" w14:textId="77777777" w:rsidR="008766DE" w:rsidRPr="001B633D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1724A" w14:textId="77777777" w:rsidR="008766DE" w:rsidRPr="001B633D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A4FDB" w14:textId="77777777" w:rsidR="008766DE" w:rsidRPr="001B633D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66FA1" w14:textId="77777777" w:rsidR="008766DE" w:rsidRPr="001B633D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562FB" w14:textId="77777777" w:rsidR="008766DE" w:rsidRPr="001B633D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31BD1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8766DE" w:rsidRPr="001B633D" w14:paraId="527871A4" w14:textId="77777777" w:rsidTr="008766DE">
        <w:trPr>
          <w:trHeight w:val="24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D3E8D7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985DEB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57C3BB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FCC215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AEA83A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8766DE" w:rsidRPr="001B633D" w14:paraId="55EC84C8" w14:textId="77777777" w:rsidTr="008766DE">
        <w:trPr>
          <w:trHeight w:val="48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C7FBC" w14:textId="77777777" w:rsidR="008766DE" w:rsidRPr="001B633D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435D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0832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55F6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8939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14CB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755B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F415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A32B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структура, %</w:t>
            </w:r>
          </w:p>
        </w:tc>
      </w:tr>
      <w:tr w:rsidR="008766DE" w:rsidRPr="001B633D" w14:paraId="18090052" w14:textId="77777777" w:rsidTr="008766DE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D687" w14:textId="77777777" w:rsidR="008766DE" w:rsidRPr="001B633D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EC21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AE31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5F79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42 388,0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7E58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EA8E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44 712,2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3BB4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3472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47 189,7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BAE7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8766DE" w:rsidRPr="001B633D" w14:paraId="273D08F6" w14:textId="77777777" w:rsidTr="008766DE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F972" w14:textId="77777777" w:rsidR="008766DE" w:rsidRPr="001B633D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51F9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10177,3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82D7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5396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10 987,4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8766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08BA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11 602,7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BC03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93FD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12 148,0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FCAC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25,7</w:t>
            </w:r>
          </w:p>
        </w:tc>
      </w:tr>
      <w:tr w:rsidR="008766DE" w:rsidRPr="001B633D" w14:paraId="1EBF3DCC" w14:textId="77777777" w:rsidTr="008766DE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7ADD" w14:textId="77777777" w:rsidR="008766DE" w:rsidRPr="001B633D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64A6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1197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AD2B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FFE5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D3A6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70E2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3F09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4 084,2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E0D6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</w:tr>
      <w:tr w:rsidR="008766DE" w:rsidRPr="001B633D" w14:paraId="47B41119" w14:textId="77777777" w:rsidTr="008766DE">
        <w:trPr>
          <w:trHeight w:val="9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7C99" w14:textId="77777777" w:rsidR="008766DE" w:rsidRPr="001B633D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C9FB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23 710,7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7833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2A73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25 555,0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4328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5D61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26 968,0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11DB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9BA33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28 602,3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26D9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</w:tr>
      <w:tr w:rsidR="008766DE" w:rsidRPr="001B633D" w14:paraId="6C40EF1F" w14:textId="77777777" w:rsidTr="008766DE">
        <w:trPr>
          <w:trHeight w:val="7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C3BF" w14:textId="77777777" w:rsidR="008766DE" w:rsidRPr="001B633D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26428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3058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6355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72AC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EC33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57D0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A6FE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55B5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8766DE" w:rsidRPr="001B633D" w14:paraId="0256C1C6" w14:textId="77777777" w:rsidTr="008766DE">
        <w:trPr>
          <w:trHeight w:val="9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6775" w14:textId="77777777" w:rsidR="008766DE" w:rsidRPr="001B633D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BC42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1820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6FE6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9029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6B48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82B3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C2D4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0287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</w:tr>
      <w:tr w:rsidR="008766DE" w:rsidRPr="001B633D" w14:paraId="61C2E196" w14:textId="77777777" w:rsidTr="008766DE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7C68" w14:textId="77777777" w:rsidR="008766DE" w:rsidRPr="001B633D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7375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1989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61ED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B40B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AFAF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B46D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89FE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D1A7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8766DE" w:rsidRPr="001B633D" w14:paraId="5B8D28F4" w14:textId="77777777" w:rsidTr="008766DE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233E" w14:textId="12045929" w:rsidR="008766DE" w:rsidRPr="001B633D" w:rsidRDefault="00703E0A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BCA5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C57B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DAB8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B948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E356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2E77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44FF" w14:textId="77777777" w:rsidR="008766DE" w:rsidRPr="001B633D" w:rsidRDefault="008766DE" w:rsidP="0087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EC91" w14:textId="77777777" w:rsidR="008766DE" w:rsidRPr="001B633D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</w:tbl>
    <w:p w14:paraId="771E233E" w14:textId="77777777" w:rsidR="004345FE" w:rsidRPr="001B633D" w:rsidRDefault="007C58CE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Cs/>
          <w:sz w:val="28"/>
          <w:szCs w:val="28"/>
        </w:rPr>
        <w:t>Наибольш</w:t>
      </w:r>
      <w:r w:rsidR="004345FE" w:rsidRPr="001B633D">
        <w:rPr>
          <w:rFonts w:ascii="Times New Roman" w:hAnsi="Times New Roman" w:cs="Times New Roman"/>
          <w:bCs/>
          <w:sz w:val="28"/>
          <w:szCs w:val="28"/>
        </w:rPr>
        <w:t>ую долю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в структуре налоговых доходов в 2023 году, по-прежнему, составят: </w:t>
      </w:r>
      <w:r w:rsidR="004345FE" w:rsidRPr="001B633D">
        <w:rPr>
          <w:rFonts w:ascii="Times New Roman" w:hAnsi="Times New Roman" w:cs="Times New Roman"/>
          <w:bCs/>
          <w:sz w:val="28"/>
          <w:szCs w:val="28"/>
        </w:rPr>
        <w:t xml:space="preserve">налог, взимаемый в связи с применением упрощенной системы налогообложения – 60,3%, </w:t>
      </w:r>
      <w:r w:rsidR="00641AD6" w:rsidRPr="001B633D">
        <w:rPr>
          <w:rFonts w:ascii="Times New Roman" w:hAnsi="Times New Roman" w:cs="Times New Roman"/>
          <w:bCs/>
          <w:sz w:val="28"/>
          <w:szCs w:val="28"/>
        </w:rPr>
        <w:t>налог на доходы физических лиц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345FE" w:rsidRPr="001B633D">
        <w:rPr>
          <w:rFonts w:ascii="Times New Roman" w:hAnsi="Times New Roman" w:cs="Times New Roman"/>
          <w:bCs/>
          <w:sz w:val="28"/>
          <w:szCs w:val="28"/>
        </w:rPr>
        <w:t>25,9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%, доходы от акцизов – </w:t>
      </w:r>
      <w:r w:rsidR="004345FE" w:rsidRPr="001B633D">
        <w:rPr>
          <w:rFonts w:ascii="Times New Roman" w:hAnsi="Times New Roman" w:cs="Times New Roman"/>
          <w:bCs/>
          <w:sz w:val="28"/>
          <w:szCs w:val="28"/>
        </w:rPr>
        <w:t>8,8</w:t>
      </w:r>
      <w:r w:rsidRPr="001B633D">
        <w:rPr>
          <w:rFonts w:ascii="Times New Roman" w:hAnsi="Times New Roman" w:cs="Times New Roman"/>
          <w:bCs/>
          <w:sz w:val="28"/>
          <w:szCs w:val="28"/>
        </w:rPr>
        <w:t>%</w:t>
      </w:r>
      <w:r w:rsidR="004345FE" w:rsidRPr="001B633D">
        <w:rPr>
          <w:rFonts w:ascii="Times New Roman" w:hAnsi="Times New Roman" w:cs="Times New Roman"/>
          <w:bCs/>
          <w:sz w:val="28"/>
          <w:szCs w:val="28"/>
        </w:rPr>
        <w:t>.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755AC9" w14:textId="25743B92" w:rsidR="00985043" w:rsidRPr="001B633D" w:rsidRDefault="007C58CE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Cs/>
          <w:sz w:val="28"/>
          <w:szCs w:val="28"/>
        </w:rPr>
        <w:t xml:space="preserve">В 2024-2025 годах структура налоговых доходов не претерпит существенных изменений. </w:t>
      </w:r>
    </w:p>
    <w:p w14:paraId="3EF0860A" w14:textId="75A141DC" w:rsidR="00453727" w:rsidRPr="001B633D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Cs/>
          <w:sz w:val="28"/>
          <w:szCs w:val="28"/>
        </w:rPr>
        <w:t xml:space="preserve">Поступления </w:t>
      </w:r>
      <w:r w:rsidRPr="001B633D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на 2023 год прогнозиру</w:t>
      </w:r>
      <w:r w:rsidR="004345FE" w:rsidRPr="001B633D">
        <w:rPr>
          <w:rFonts w:ascii="Times New Roman" w:hAnsi="Times New Roman" w:cs="Times New Roman"/>
          <w:bCs/>
          <w:sz w:val="28"/>
          <w:szCs w:val="28"/>
        </w:rPr>
        <w:t>ю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тся в объеме </w:t>
      </w:r>
      <w:r w:rsidR="004345FE" w:rsidRPr="001B633D">
        <w:rPr>
          <w:rFonts w:ascii="Times New Roman" w:hAnsi="Times New Roman" w:cs="Times New Roman"/>
          <w:bCs/>
          <w:sz w:val="28"/>
          <w:szCs w:val="28"/>
        </w:rPr>
        <w:t>10 987,4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3FF92910" w14:textId="78C4019F" w:rsidR="00453727" w:rsidRPr="001B633D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Cs/>
          <w:sz w:val="28"/>
          <w:szCs w:val="28"/>
        </w:rPr>
        <w:t xml:space="preserve">В целом налог на доходы физических лиц на 2023 год прогнозируется с ростом к </w:t>
      </w:r>
      <w:r w:rsidR="004345FE" w:rsidRPr="001B633D">
        <w:rPr>
          <w:rFonts w:ascii="Times New Roman" w:hAnsi="Times New Roman" w:cs="Times New Roman"/>
          <w:bCs/>
          <w:sz w:val="28"/>
          <w:szCs w:val="28"/>
        </w:rPr>
        <w:t>плану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2022 года на </w:t>
      </w:r>
      <w:r w:rsidR="004345FE" w:rsidRPr="001B633D">
        <w:rPr>
          <w:rFonts w:ascii="Times New Roman" w:hAnsi="Times New Roman" w:cs="Times New Roman"/>
          <w:bCs/>
          <w:sz w:val="28"/>
          <w:szCs w:val="28"/>
        </w:rPr>
        <w:t>810,1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4345FE" w:rsidRPr="001B633D">
        <w:rPr>
          <w:rFonts w:ascii="Times New Roman" w:hAnsi="Times New Roman" w:cs="Times New Roman"/>
          <w:bCs/>
          <w:sz w:val="28"/>
          <w:szCs w:val="28"/>
        </w:rPr>
        <w:t>8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%, в 2024 году с ростом к прогнозу 2023 года на </w:t>
      </w:r>
      <w:r w:rsidR="004345FE" w:rsidRPr="001B633D">
        <w:rPr>
          <w:rFonts w:ascii="Times New Roman" w:hAnsi="Times New Roman" w:cs="Times New Roman"/>
          <w:bCs/>
          <w:sz w:val="28"/>
          <w:szCs w:val="28"/>
        </w:rPr>
        <w:t>5,6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%, в 2025 году по отношению к прогнозу 2024 года с ростом на </w:t>
      </w:r>
      <w:r w:rsidR="004345FE" w:rsidRPr="001B633D">
        <w:rPr>
          <w:rFonts w:ascii="Times New Roman" w:hAnsi="Times New Roman" w:cs="Times New Roman"/>
          <w:bCs/>
          <w:sz w:val="28"/>
          <w:szCs w:val="28"/>
        </w:rPr>
        <w:t>4,7</w:t>
      </w:r>
      <w:r w:rsidRPr="001B633D">
        <w:rPr>
          <w:rFonts w:ascii="Times New Roman" w:hAnsi="Times New Roman" w:cs="Times New Roman"/>
          <w:bCs/>
          <w:sz w:val="28"/>
          <w:szCs w:val="28"/>
        </w:rPr>
        <w:t>%.</w:t>
      </w:r>
    </w:p>
    <w:p w14:paraId="7B970FB6" w14:textId="2E9B5518" w:rsidR="001D6F71" w:rsidRPr="001B633D" w:rsidRDefault="003564D3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Cs/>
          <w:sz w:val="28"/>
          <w:szCs w:val="28"/>
        </w:rPr>
        <w:t>Прогнозируемый объем поступлений налога на доходы физических лиц рассчитан с учетом налоговых льгот в виде стандартных, социальных, имущественных и профессиональных вычетов в соответствии с Налогов</w:t>
      </w:r>
      <w:r w:rsidR="00316730" w:rsidRPr="001B633D">
        <w:rPr>
          <w:rFonts w:ascii="Times New Roman" w:hAnsi="Times New Roman" w:cs="Times New Roman"/>
          <w:bCs/>
          <w:sz w:val="28"/>
          <w:szCs w:val="28"/>
        </w:rPr>
        <w:t>ым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316730" w:rsidRPr="001B633D">
        <w:rPr>
          <w:rFonts w:ascii="Times New Roman" w:hAnsi="Times New Roman" w:cs="Times New Roman"/>
          <w:bCs/>
          <w:sz w:val="28"/>
          <w:szCs w:val="28"/>
        </w:rPr>
        <w:t>ом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14:paraId="688AB3CC" w14:textId="4EFF7913" w:rsidR="0087462B" w:rsidRPr="001B633D" w:rsidRDefault="00B14BE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Cs/>
          <w:sz w:val="28"/>
          <w:szCs w:val="28"/>
        </w:rPr>
        <w:t xml:space="preserve">Поступления доходов по </w:t>
      </w:r>
      <w:r w:rsidRPr="001B633D">
        <w:rPr>
          <w:rFonts w:ascii="Times New Roman" w:hAnsi="Times New Roman" w:cs="Times New Roman"/>
          <w:b/>
          <w:sz w:val="28"/>
          <w:szCs w:val="28"/>
        </w:rPr>
        <w:t>акцизам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на 2023 год планируются с ростом к </w:t>
      </w:r>
      <w:r w:rsidR="00316730" w:rsidRPr="001B633D">
        <w:rPr>
          <w:rFonts w:ascii="Times New Roman" w:hAnsi="Times New Roman" w:cs="Times New Roman"/>
          <w:bCs/>
          <w:sz w:val="28"/>
          <w:szCs w:val="28"/>
        </w:rPr>
        <w:t>плану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2022 года на </w:t>
      </w:r>
      <w:r w:rsidR="00316730" w:rsidRPr="001B633D">
        <w:rPr>
          <w:rFonts w:ascii="Times New Roman" w:hAnsi="Times New Roman" w:cs="Times New Roman"/>
          <w:bCs/>
          <w:sz w:val="28"/>
          <w:szCs w:val="28"/>
        </w:rPr>
        <w:t>147,2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316730" w:rsidRPr="001B633D">
        <w:rPr>
          <w:rFonts w:ascii="Times New Roman" w:hAnsi="Times New Roman" w:cs="Times New Roman"/>
          <w:bCs/>
          <w:sz w:val="28"/>
          <w:szCs w:val="28"/>
        </w:rPr>
        <w:t>4,1%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и составят </w:t>
      </w:r>
      <w:r w:rsidR="00316730" w:rsidRPr="001B633D">
        <w:rPr>
          <w:rFonts w:ascii="Times New Roman" w:hAnsi="Times New Roman" w:cs="Times New Roman"/>
          <w:bCs/>
          <w:sz w:val="28"/>
          <w:szCs w:val="28"/>
        </w:rPr>
        <w:t>3 709,4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тыс. рублей. В 2024 году рост составит </w:t>
      </w:r>
      <w:r w:rsidR="00316730" w:rsidRPr="001B633D">
        <w:rPr>
          <w:rFonts w:ascii="Times New Roman" w:hAnsi="Times New Roman" w:cs="Times New Roman"/>
          <w:bCs/>
          <w:sz w:val="28"/>
          <w:szCs w:val="28"/>
        </w:rPr>
        <w:t>4,3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% к предыдущему году, в 2025 году – </w:t>
      </w:r>
      <w:r w:rsidR="00316730" w:rsidRPr="001B633D">
        <w:rPr>
          <w:rFonts w:ascii="Times New Roman" w:hAnsi="Times New Roman" w:cs="Times New Roman"/>
          <w:bCs/>
          <w:sz w:val="28"/>
          <w:szCs w:val="28"/>
        </w:rPr>
        <w:t>5,5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2AD864EB" w14:textId="3DC536CF" w:rsidR="00423C26" w:rsidRPr="001B633D" w:rsidRDefault="00423C26" w:rsidP="00423C26">
      <w:pPr>
        <w:spacing w:after="0"/>
        <w:ind w:right="176"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Поступления доходов от уплаты акцизов рассчитаны исходя из согласованных показателей по протяженности автомобильных дорог общего пользования местного значения и объемов прогнозируемых </w:t>
      </w: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поступлений указанных акцизов, рассчитанных по показателям проекта федерального закона «О федеральном бюджете на 2023 год и на плановый период 2024 и 2025 годов». Норматив отчислений в районный бюджет – 0,0848%.</w:t>
      </w:r>
    </w:p>
    <w:p w14:paraId="4184BB7D" w14:textId="3BA2E315" w:rsidR="00A76FFB" w:rsidRPr="001B633D" w:rsidRDefault="00703E0A" w:rsidP="00703E0A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Поступления </w:t>
      </w:r>
      <w:bookmarkStart w:id="3" w:name="_Hlk120522393"/>
      <w:r w:rsidRPr="001B63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налога, взимаемого</w:t>
      </w:r>
      <w:r w:rsidRPr="001B6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связи с применением упрощенной системы налогообложения</w:t>
      </w:r>
      <w:bookmarkEnd w:id="3"/>
      <w:r w:rsidRPr="001B633D">
        <w:rPr>
          <w:rFonts w:ascii="Times New Roman" w:eastAsia="Times New Roman" w:hAnsi="Times New Roman" w:cs="Times New Roman"/>
          <w:sz w:val="28"/>
          <w:szCs w:val="28"/>
        </w:rPr>
        <w:t xml:space="preserve">, на 2023 год прогнозируются в размере 25 555,0 тыс. рублей, что выше плана 2022 года на 1 844,3 тыс. рублей или на 7,8%. </w:t>
      </w:r>
      <w:r w:rsidR="00A76FFB" w:rsidRPr="001B633D">
        <w:rPr>
          <w:rFonts w:ascii="Times New Roman" w:eastAsia="Times New Roman" w:hAnsi="Times New Roman" w:cs="Times New Roman"/>
          <w:sz w:val="28"/>
          <w:szCs w:val="28"/>
        </w:rPr>
        <w:t>На 2024-2025 годы по отношению предыдущим годам на 5,5% и 6% соответственно.</w:t>
      </w:r>
    </w:p>
    <w:p w14:paraId="111A5C54" w14:textId="43574423" w:rsidR="00A76FFB" w:rsidRPr="001B633D" w:rsidRDefault="00A76FFB" w:rsidP="00703E0A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B633D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налога </w:t>
      </w:r>
      <w:r w:rsidR="00703E0A" w:rsidRPr="001B633D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прогнозировались по результатам декларирования за 2021 год (форма 5-УСН). </w:t>
      </w:r>
    </w:p>
    <w:p w14:paraId="1155658E" w14:textId="047D6FFB" w:rsidR="00B11304" w:rsidRPr="001B633D" w:rsidRDefault="00B11304" w:rsidP="00B1130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Cs/>
          <w:sz w:val="28"/>
          <w:szCs w:val="28"/>
        </w:rPr>
        <w:t xml:space="preserve">Поступления по </w:t>
      </w:r>
      <w:r w:rsidRPr="001B633D">
        <w:rPr>
          <w:rFonts w:ascii="Times New Roman" w:hAnsi="Times New Roman" w:cs="Times New Roman"/>
          <w:b/>
          <w:sz w:val="28"/>
          <w:szCs w:val="28"/>
        </w:rPr>
        <w:t>единому сельскохозяйственному налогу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на 2023 год </w:t>
      </w:r>
      <w:r w:rsidRPr="001B633D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прогнозировались по результатам декларирования за 2021 год (форма 5-ЕСХН). </w:t>
      </w:r>
    </w:p>
    <w:p w14:paraId="4E2E4867" w14:textId="6800A86C" w:rsidR="00B11304" w:rsidRPr="001B633D" w:rsidRDefault="00B11304" w:rsidP="00B1130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Прогнозируемый объем поступления в 2023 году составляет 428,2 тыс. рублей с уменьшением к плану 2022 года на 596,8 тыс. рублей или на 58,2%. В 2024 – 2025 годах наблюдается рост к предыдущим </w:t>
      </w:r>
      <w:r w:rsidR="00792653" w:rsidRPr="001B633D">
        <w:rPr>
          <w:rFonts w:ascii="Times New Roman" w:hAnsi="Times New Roman" w:cs="Times New Roman"/>
          <w:bCs/>
          <w:sz w:val="28"/>
          <w:szCs w:val="28"/>
        </w:rPr>
        <w:t>годам -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13,5% и 0,3; соответственно.</w:t>
      </w:r>
    </w:p>
    <w:p w14:paraId="591B1CB1" w14:textId="77777777" w:rsidR="00792653" w:rsidRPr="001B633D" w:rsidRDefault="00703E0A" w:rsidP="00703E0A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Поступления </w:t>
      </w:r>
      <w:r w:rsidRPr="001B63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</w:t>
      </w:r>
      <w:r w:rsidR="00792653" w:rsidRPr="001B63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налогу, взимаемому в связи применением патентной системы налогообложения,</w:t>
      </w: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633D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прогнозировались на основании предложения главного администратора доходов бюджета   территориального налогового органа. </w:t>
      </w:r>
    </w:p>
    <w:p w14:paraId="7EDDC967" w14:textId="77777777" w:rsidR="00792653" w:rsidRPr="001B633D" w:rsidRDefault="00792653" w:rsidP="00703E0A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B633D">
        <w:rPr>
          <w:rFonts w:ascii="Times New Roman" w:eastAsia="Times New Roman" w:hAnsi="Times New Roman" w:cs="Times New Roman"/>
          <w:sz w:val="28"/>
          <w:szCs w:val="28"/>
        </w:rPr>
        <w:t>Поступление налога</w:t>
      </w:r>
      <w:r w:rsidR="00703E0A" w:rsidRPr="001B633D">
        <w:rPr>
          <w:rFonts w:ascii="Times New Roman" w:eastAsia="Times New Roman" w:hAnsi="Times New Roman" w:cs="Times New Roman"/>
          <w:sz w:val="28"/>
          <w:szCs w:val="28"/>
        </w:rPr>
        <w:t xml:space="preserve"> на 2023 год </w:t>
      </w:r>
      <w:r w:rsidRPr="001B633D">
        <w:rPr>
          <w:rFonts w:ascii="Times New Roman" w:eastAsia="Times New Roman" w:hAnsi="Times New Roman" w:cs="Times New Roman"/>
          <w:sz w:val="28"/>
          <w:szCs w:val="28"/>
        </w:rPr>
        <w:t>прогнозируется в размере 615,0 тыс. рублей, что ниже плана 2022 года на 10,0 тыс. рублей или на 1,6%. На 2024-2025 годы к прогнозу предыдущих годов – 10,6% и 11% соответственно.</w:t>
      </w:r>
    </w:p>
    <w:p w14:paraId="39B7326D" w14:textId="77777777" w:rsidR="00792653" w:rsidRPr="001B633D" w:rsidRDefault="006E76BC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  <w:r w:rsidR="0056433A" w:rsidRPr="001B633D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052C25" w:rsidRPr="001B6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653" w:rsidRPr="001B633D">
        <w:rPr>
          <w:rFonts w:ascii="Times New Roman" w:hAnsi="Times New Roman" w:cs="Times New Roman"/>
          <w:bCs/>
          <w:sz w:val="28"/>
          <w:szCs w:val="28"/>
        </w:rPr>
        <w:t>прогнозируется с ежегодным увеличением: на 2023 год к плану 2022 года увеличение составит 10,0 тыс. рублей или 1,6%, на 2024-2025 годы – 1,2% и 0,3% соответственно.</w:t>
      </w:r>
    </w:p>
    <w:p w14:paraId="4B69C0CB" w14:textId="77777777" w:rsidR="004E7063" w:rsidRPr="001B633D" w:rsidRDefault="004E7063" w:rsidP="004E706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 поступлений налога на 2023 год </w:t>
      </w:r>
      <w:r w:rsidRPr="001B633D">
        <w:rPr>
          <w:rFonts w:ascii="Times New Roman" w:eastAsia="Times New Roman" w:hAnsi="Times New Roman" w:cs="Times New Roman"/>
          <w:sz w:val="28"/>
          <w:szCs w:val="28"/>
        </w:rPr>
        <w:t xml:space="preserve">базировался на показателях налоговой базы отчетного налогового периода – 2021 года по объектам недвижимого имущества и по объектам торгово-офисной недвижимости, облагаемых по кадастровой стоимости. </w:t>
      </w:r>
    </w:p>
    <w:p w14:paraId="1747023F" w14:textId="1383853B" w:rsidR="00D96AAE" w:rsidRPr="001B633D" w:rsidRDefault="00D96AAE" w:rsidP="00D96AAE">
      <w:pPr>
        <w:spacing w:after="0"/>
        <w:ind w:firstLine="90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Прогнозируемый объем </w:t>
      </w:r>
      <w:r w:rsidRPr="001B63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госпошлины</w:t>
      </w:r>
      <w:r w:rsidRPr="001B633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2023 год составляет 441,0 </w:t>
      </w:r>
      <w:r w:rsidRPr="001B633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тыс.</w:t>
      </w: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633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рублей</w:t>
      </w: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633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с ростом к </w:t>
      </w:r>
      <w:r w:rsidRPr="001B633D">
        <w:rPr>
          <w:rFonts w:ascii="Times New Roman" w:eastAsia="Times New Roman" w:hAnsi="Times New Roman" w:cs="Times New Roman"/>
          <w:sz w:val="28"/>
          <w:szCs w:val="28"/>
        </w:rPr>
        <w:t>уточненному плану</w:t>
      </w:r>
      <w:r w:rsidRPr="001B633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>текущего</w:t>
      </w:r>
      <w:r w:rsidRPr="001B633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года на </w:t>
      </w: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101,5 </w:t>
      </w:r>
      <w:r w:rsidRPr="001B633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тыс.</w:t>
      </w: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633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рублей</w:t>
      </w: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или на 29,9%, </w:t>
      </w:r>
      <w:r w:rsidR="0018745E"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2024-2025 годы - </w:t>
      </w: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1,1% </w:t>
      </w:r>
      <w:r w:rsidR="0018745E"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ежегодно.</w:t>
      </w: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14:paraId="1A2DF644" w14:textId="199A469F" w:rsidR="00D96AAE" w:rsidRDefault="00D96AAE" w:rsidP="00D96A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параметрах бюджета на 2023 год учтен прогноз главного администратора доходов бюджета территориального налогового органа. </w:t>
      </w:r>
    </w:p>
    <w:p w14:paraId="4E94060F" w14:textId="77777777" w:rsidR="00A32B24" w:rsidRPr="001B633D" w:rsidRDefault="00A32B24" w:rsidP="00D96A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D6E05F" w14:textId="190B8259" w:rsidR="00815E63" w:rsidRPr="001B633D" w:rsidRDefault="00744AFC" w:rsidP="00AC47BD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B633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Неналоговые доходы</w:t>
      </w:r>
    </w:p>
    <w:p w14:paraId="17F6D1D7" w14:textId="6CF752F2" w:rsidR="00ED2E65" w:rsidRPr="001B633D" w:rsidRDefault="00744AFC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Cs/>
          <w:sz w:val="28"/>
          <w:szCs w:val="28"/>
        </w:rPr>
        <w:t xml:space="preserve">Объем неналоговых доходов на 2023 год прогнозируется в сумме </w:t>
      </w:r>
      <w:r w:rsidR="00B91303" w:rsidRPr="001B633D">
        <w:rPr>
          <w:rFonts w:ascii="Times New Roman" w:hAnsi="Times New Roman" w:cs="Times New Roman"/>
          <w:bCs/>
          <w:sz w:val="28"/>
          <w:szCs w:val="28"/>
        </w:rPr>
        <w:t>5 572,9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тыс. рублей, что ниже оценки поступлений текущего года на </w:t>
      </w:r>
      <w:r w:rsidR="00B91303" w:rsidRPr="001B633D">
        <w:rPr>
          <w:rFonts w:ascii="Times New Roman" w:hAnsi="Times New Roman" w:cs="Times New Roman"/>
          <w:bCs/>
          <w:sz w:val="28"/>
          <w:szCs w:val="28"/>
        </w:rPr>
        <w:t>184,3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тыс. рублей, или </w:t>
      </w:r>
      <w:r w:rsidR="00B91303" w:rsidRPr="001B633D">
        <w:rPr>
          <w:rFonts w:ascii="Times New Roman" w:hAnsi="Times New Roman" w:cs="Times New Roman"/>
          <w:bCs/>
          <w:sz w:val="28"/>
          <w:szCs w:val="28"/>
        </w:rPr>
        <w:t>3,2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%. </w:t>
      </w:r>
      <w:bookmarkStart w:id="4" w:name="_Hlk120025334"/>
      <w:r w:rsidR="00ED2E65" w:rsidRPr="001B633D">
        <w:rPr>
          <w:rFonts w:ascii="Times New Roman" w:hAnsi="Times New Roman" w:cs="Times New Roman"/>
          <w:bCs/>
          <w:sz w:val="28"/>
          <w:szCs w:val="28"/>
        </w:rPr>
        <w:t xml:space="preserve">Доля неналоговых доходов в общем объеме доходов в 2023 году составит </w:t>
      </w:r>
      <w:r w:rsidR="00B91303" w:rsidRPr="001B633D">
        <w:rPr>
          <w:rFonts w:ascii="Times New Roman" w:hAnsi="Times New Roman" w:cs="Times New Roman"/>
          <w:bCs/>
          <w:sz w:val="28"/>
          <w:szCs w:val="28"/>
        </w:rPr>
        <w:t>4</w:t>
      </w:r>
      <w:r w:rsidR="00ED2E65" w:rsidRPr="001B633D">
        <w:rPr>
          <w:rFonts w:ascii="Times New Roman" w:hAnsi="Times New Roman" w:cs="Times New Roman"/>
          <w:bCs/>
          <w:sz w:val="28"/>
          <w:szCs w:val="28"/>
        </w:rPr>
        <w:t>%, в объеме собственных доходов – 1</w:t>
      </w:r>
      <w:r w:rsidR="00B91303" w:rsidRPr="001B633D">
        <w:rPr>
          <w:rFonts w:ascii="Times New Roman" w:hAnsi="Times New Roman" w:cs="Times New Roman"/>
          <w:bCs/>
          <w:sz w:val="28"/>
          <w:szCs w:val="28"/>
        </w:rPr>
        <w:t>1,6</w:t>
      </w:r>
      <w:r w:rsidR="00ED2E65" w:rsidRPr="001B633D">
        <w:rPr>
          <w:rFonts w:ascii="Times New Roman" w:hAnsi="Times New Roman" w:cs="Times New Roman"/>
          <w:bCs/>
          <w:sz w:val="28"/>
          <w:szCs w:val="28"/>
        </w:rPr>
        <w:t>%.</w:t>
      </w:r>
    </w:p>
    <w:p w14:paraId="204AA6F4" w14:textId="7D210972" w:rsidR="00ED2E65" w:rsidRPr="001B633D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Cs/>
          <w:sz w:val="28"/>
          <w:szCs w:val="28"/>
        </w:rPr>
        <w:t xml:space="preserve">В 2024 и 20025 годах неналоговые доходы прогнозируются </w:t>
      </w:r>
      <w:r w:rsidR="00B91303" w:rsidRPr="001B633D">
        <w:rPr>
          <w:rFonts w:ascii="Times New Roman" w:hAnsi="Times New Roman" w:cs="Times New Roman"/>
          <w:bCs/>
          <w:sz w:val="28"/>
          <w:szCs w:val="28"/>
        </w:rPr>
        <w:t>с увеличением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к прогнозу предшествующих лет на </w:t>
      </w:r>
      <w:r w:rsidR="00B91303" w:rsidRPr="001B633D">
        <w:rPr>
          <w:rFonts w:ascii="Times New Roman" w:hAnsi="Times New Roman" w:cs="Times New Roman"/>
          <w:bCs/>
          <w:sz w:val="28"/>
          <w:szCs w:val="28"/>
        </w:rPr>
        <w:t>0,9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% и </w:t>
      </w:r>
      <w:r w:rsidR="00B91303" w:rsidRPr="001B633D">
        <w:rPr>
          <w:rFonts w:ascii="Times New Roman" w:hAnsi="Times New Roman" w:cs="Times New Roman"/>
          <w:bCs/>
          <w:sz w:val="28"/>
          <w:szCs w:val="28"/>
        </w:rPr>
        <w:t>0,6</w:t>
      </w:r>
      <w:r w:rsidRPr="001B633D">
        <w:rPr>
          <w:rFonts w:ascii="Times New Roman" w:hAnsi="Times New Roman" w:cs="Times New Roman"/>
          <w:bCs/>
          <w:sz w:val="28"/>
          <w:szCs w:val="28"/>
        </w:rPr>
        <w:t>% соответственно.</w:t>
      </w:r>
    </w:p>
    <w:bookmarkEnd w:id="4"/>
    <w:p w14:paraId="31E24E0B" w14:textId="77744BA1" w:rsidR="000319B2" w:rsidRPr="001B633D" w:rsidRDefault="000319B2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Cs/>
          <w:sz w:val="28"/>
          <w:szCs w:val="28"/>
        </w:rPr>
        <w:t>Структура неналоговых доходов бюджета поселения в 2023-2025 годах:</w:t>
      </w: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1776"/>
        <w:gridCol w:w="910"/>
        <w:gridCol w:w="1026"/>
        <w:gridCol w:w="910"/>
        <w:gridCol w:w="1026"/>
        <w:gridCol w:w="910"/>
        <w:gridCol w:w="1026"/>
        <w:gridCol w:w="910"/>
        <w:gridCol w:w="1026"/>
      </w:tblGrid>
      <w:tr w:rsidR="00B91303" w:rsidRPr="001B633D" w14:paraId="052F4E3F" w14:textId="77777777" w:rsidTr="00B91303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E35DC" w14:textId="77777777" w:rsidR="00B91303" w:rsidRPr="001B633D" w:rsidRDefault="00B91303" w:rsidP="00B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50546" w14:textId="77777777" w:rsidR="00B91303" w:rsidRPr="001B633D" w:rsidRDefault="00B91303" w:rsidP="00B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82BCB" w14:textId="77777777" w:rsidR="00B91303" w:rsidRPr="001B633D" w:rsidRDefault="00B91303" w:rsidP="00B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4CAA9" w14:textId="77777777" w:rsidR="00B91303" w:rsidRPr="001B633D" w:rsidRDefault="00B91303" w:rsidP="00B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F8CE9" w14:textId="77777777" w:rsidR="00B91303" w:rsidRPr="001B633D" w:rsidRDefault="00B91303" w:rsidP="00B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DA67B" w14:textId="77777777" w:rsidR="00B91303" w:rsidRPr="001B633D" w:rsidRDefault="00B91303" w:rsidP="00B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87C60" w14:textId="77777777" w:rsidR="00B91303" w:rsidRPr="001B633D" w:rsidRDefault="00B91303" w:rsidP="00B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18317C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B91303" w:rsidRPr="001B633D" w14:paraId="185713A3" w14:textId="77777777" w:rsidTr="00B91303">
        <w:trPr>
          <w:trHeight w:val="240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D98575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E18050" w14:textId="50E89773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="004D7D0F"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</w:t>
            </w: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  <w:proofErr w:type="spellEnd"/>
            <w:proofErr w:type="gramEnd"/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0480B6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CABC6D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AB9A9A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B91303" w:rsidRPr="001B633D" w14:paraId="77B14400" w14:textId="77777777" w:rsidTr="00B91303">
        <w:trPr>
          <w:trHeight w:val="480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91A45" w14:textId="77777777" w:rsidR="00B91303" w:rsidRPr="001B633D" w:rsidRDefault="00B91303" w:rsidP="00B9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C2E7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D8BB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структура, 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5C59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70B7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структура, 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E0AB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BED7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структура, 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F2DB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909A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структура, %</w:t>
            </w:r>
          </w:p>
        </w:tc>
      </w:tr>
      <w:tr w:rsidR="00B91303" w:rsidRPr="001B633D" w14:paraId="5E562EBC" w14:textId="77777777" w:rsidTr="00B91303">
        <w:trPr>
          <w:trHeight w:val="72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AEF5" w14:textId="77777777" w:rsidR="00B91303" w:rsidRPr="001B633D" w:rsidRDefault="00B91303" w:rsidP="00B9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C9B0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5 757,2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593B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DC50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5 572,9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C586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8511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5 624,7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996C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7935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5 658,7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D035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B91303" w:rsidRPr="001B633D" w14:paraId="1E089C0C" w14:textId="77777777" w:rsidTr="00B91303">
        <w:trPr>
          <w:trHeight w:val="72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C5F4" w14:textId="77777777" w:rsidR="00B91303" w:rsidRPr="001B633D" w:rsidRDefault="00B91303" w:rsidP="00B9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EB73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1 580,5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4B08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4AD9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1 580,2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319D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1226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2BE7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E634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1 630,2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35F4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</w:tr>
      <w:tr w:rsidR="00B91303" w:rsidRPr="001B633D" w14:paraId="065B7095" w14:textId="77777777" w:rsidTr="00B91303">
        <w:trPr>
          <w:trHeight w:val="9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39FF" w14:textId="77777777" w:rsidR="00B91303" w:rsidRPr="001B633D" w:rsidRDefault="00B91303" w:rsidP="00B9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платежи при использовании природными ресурсами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C9F8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233C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7D42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F2E5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EB3A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C4C0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A177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100C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B91303" w:rsidRPr="001B633D" w14:paraId="06BB34E3" w14:textId="77777777" w:rsidTr="00B91303">
        <w:trPr>
          <w:trHeight w:val="9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BDE5" w14:textId="77777777" w:rsidR="00B91303" w:rsidRPr="001B633D" w:rsidRDefault="00B91303" w:rsidP="00B9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FC1E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3 692,8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E38A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FA66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3 885,0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1004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580D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3 899,6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A218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5579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EC62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69,2</w:t>
            </w:r>
          </w:p>
        </w:tc>
      </w:tr>
      <w:tr w:rsidR="00B91303" w:rsidRPr="001B633D" w14:paraId="5C5EB539" w14:textId="77777777" w:rsidTr="00B91303">
        <w:trPr>
          <w:trHeight w:val="9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8E4D" w14:textId="77777777" w:rsidR="00B91303" w:rsidRPr="001B633D" w:rsidRDefault="00B91303" w:rsidP="00B9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15C3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A1FE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8A67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7873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7DE3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4A75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1E93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F6D1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91303" w:rsidRPr="001B633D" w14:paraId="58C04C43" w14:textId="77777777" w:rsidTr="00B91303">
        <w:trPr>
          <w:trHeight w:val="48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2AF1" w14:textId="77777777" w:rsidR="00B91303" w:rsidRPr="001B633D" w:rsidRDefault="00B91303" w:rsidP="00B9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3439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2BED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4E5F0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DC90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58E0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7E09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185A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22EB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</w:tr>
      <w:tr w:rsidR="00B91303" w:rsidRPr="001B633D" w14:paraId="7E597442" w14:textId="77777777" w:rsidTr="00B91303">
        <w:trPr>
          <w:trHeight w:val="48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9DB3" w14:textId="77777777" w:rsidR="00B91303" w:rsidRPr="001B633D" w:rsidRDefault="00B91303" w:rsidP="00B9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C36E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1FE9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1C63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EDCA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2078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7D61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A74A" w14:textId="77777777" w:rsidR="00B91303" w:rsidRPr="001B633D" w:rsidRDefault="00B91303" w:rsidP="00B9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8C71" w14:textId="77777777" w:rsidR="00B91303" w:rsidRPr="001B633D" w:rsidRDefault="00B91303" w:rsidP="00B9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4289472B" w14:textId="1A56ECF8" w:rsidR="00B91303" w:rsidRPr="001B633D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120526881"/>
      <w:r w:rsidRPr="001B633D">
        <w:rPr>
          <w:rFonts w:ascii="Times New Roman" w:hAnsi="Times New Roman" w:cs="Times New Roman"/>
          <w:bCs/>
          <w:sz w:val="28"/>
          <w:szCs w:val="28"/>
        </w:rPr>
        <w:t xml:space="preserve">В 2023-2025 годах основную долю, по-прежнему составят </w:t>
      </w:r>
      <w:bookmarkEnd w:id="5"/>
      <w:r w:rsidRPr="001B633D">
        <w:rPr>
          <w:rFonts w:ascii="Times New Roman" w:hAnsi="Times New Roman" w:cs="Times New Roman"/>
          <w:bCs/>
          <w:sz w:val="28"/>
          <w:szCs w:val="28"/>
        </w:rPr>
        <w:t>доходы</w:t>
      </w:r>
      <w:r w:rsidR="00B91303" w:rsidRPr="001B633D">
        <w:rPr>
          <w:rFonts w:ascii="Times New Roman" w:hAnsi="Times New Roman" w:cs="Times New Roman"/>
          <w:bCs/>
          <w:sz w:val="28"/>
          <w:szCs w:val="28"/>
        </w:rPr>
        <w:t xml:space="preserve"> от оказания платных услуг и компенсации затрат государства – от 69,2% до 69,7%</w:t>
      </w:r>
      <w:r w:rsidR="0072010A" w:rsidRPr="001B633D">
        <w:rPr>
          <w:rFonts w:ascii="Times New Roman" w:hAnsi="Times New Roman" w:cs="Times New Roman"/>
          <w:bCs/>
          <w:sz w:val="28"/>
          <w:szCs w:val="28"/>
        </w:rPr>
        <w:t xml:space="preserve"> и доходы от использования имущества – от 28,4% до 28,8%.</w:t>
      </w:r>
    </w:p>
    <w:p w14:paraId="273A0568" w14:textId="06802FFC" w:rsidR="0072010A" w:rsidRPr="001B633D" w:rsidRDefault="0072010A" w:rsidP="007201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Поступления </w:t>
      </w:r>
      <w:r w:rsidRPr="001B63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доходов от использования имущества</w:t>
      </w: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>, находящегося в муниципальной собственности, прогнозируются на 2023 год в объеме 1 580,2 тыс. рублей, что ниже плана 2022 года на 0,3 тыс. рублей или на 0,1%.</w:t>
      </w:r>
    </w:p>
    <w:p w14:paraId="7EBD96C2" w14:textId="55E77567" w:rsidR="0072010A" w:rsidRPr="001B633D" w:rsidRDefault="0072010A" w:rsidP="007201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>В 2024-2025 годах прогнозируется рост к предшествующим годам на 1,6% ежегодно.</w:t>
      </w:r>
    </w:p>
    <w:p w14:paraId="2B8FD1FA" w14:textId="2F70B74D" w:rsidR="0072010A" w:rsidRPr="001B633D" w:rsidRDefault="0072010A" w:rsidP="007201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Поступления от </w:t>
      </w:r>
      <w:r w:rsidRPr="001B63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платежей при использовании природными ресурсами</w:t>
      </w: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2023-2025 годы спрогнозированы в размере 24,4 тыс. рублей ежегодно, что выше плана 2022 года на </w:t>
      </w:r>
      <w:r w:rsidR="004D7D0F"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>2,2 тыс. рублей или на 9,9%.</w:t>
      </w:r>
    </w:p>
    <w:p w14:paraId="17EE0044" w14:textId="16C1FA0A" w:rsidR="004D7D0F" w:rsidRPr="001B633D" w:rsidRDefault="004D7D0F" w:rsidP="0072010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Доходы от оказания платных услуг и компенсации затрат государства </w:t>
      </w:r>
      <w:r w:rsidRPr="001B633D">
        <w:rPr>
          <w:rFonts w:ascii="Times New Roman" w:hAnsi="Times New Roman" w:cs="Times New Roman"/>
          <w:bCs/>
          <w:sz w:val="28"/>
          <w:szCs w:val="28"/>
        </w:rPr>
        <w:t>в 2023 году составят3 885,0 тыс. рублей, что выше плана 2022 года на 192,2 тыс. рублей или на 5,2%. На 2024-2025 годы прогноз составил с ростом к предшествующим годам на 0,4% ежегодно.</w:t>
      </w:r>
    </w:p>
    <w:p w14:paraId="2AA22208" w14:textId="6FFFFCFB" w:rsidR="004D7D0F" w:rsidRPr="001B633D" w:rsidRDefault="005406A1" w:rsidP="007201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д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оходов от оказания платных услуг и компенсации затрат государства </w:t>
      </w: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составлен с учетом данных, </w:t>
      </w:r>
      <w:r w:rsidR="00C063FD"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предоставленных главными</w:t>
      </w: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администраторами доходов бюджета, с применением индекса-дефлятора на очередной финансовый год к уровню отчетного периода, по данным министерства экономического развития Кировской области, а также расчетным методом.</w:t>
      </w:r>
    </w:p>
    <w:p w14:paraId="11E0E63D" w14:textId="77777777" w:rsidR="005406A1" w:rsidRPr="001B633D" w:rsidRDefault="005406A1" w:rsidP="005406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2023 год </w:t>
      </w:r>
      <w:r w:rsidRPr="001B63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доходы от штрафов</w:t>
      </w: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спрогнозированы в сумме 83,3 тыс. рублей со снижением к плану 2022 года на 28,4 тыс. рублей или на 5,4%. </w:t>
      </w:r>
    </w:p>
    <w:p w14:paraId="7AAF329C" w14:textId="46448184" w:rsidR="005406A1" w:rsidRPr="001B633D" w:rsidRDefault="005406A1" w:rsidP="005406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>На 2024 год рост к прогнозу 2023 года составит 14,6%, на 2025 год снижение к прогнозу 2024 года – 6,7%.</w:t>
      </w:r>
    </w:p>
    <w:p w14:paraId="1D195B4C" w14:textId="181CC71B" w:rsidR="005406A1" w:rsidRPr="001B633D" w:rsidRDefault="005406A1" w:rsidP="005406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Доходы от штрафов прогнозировались главными администраторами доходов – Министерством юстиции Кировской области, администрацией Губернатора и Правительства Кировской области, рассчитанные в соответствии с утвержденными методиками прогнозирования, на основании данных о количестве наложенных штрафов и их среднем размере, сложившихся за предыдущие три года. </w:t>
      </w:r>
    </w:p>
    <w:p w14:paraId="1066573F" w14:textId="77777777" w:rsidR="004D7D0F" w:rsidRDefault="004D7D0F" w:rsidP="0072010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633D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B633D">
        <w:rPr>
          <w:rFonts w:ascii="Times New Roman" w:hAnsi="Times New Roman" w:cs="Times New Roman"/>
          <w:b/>
          <w:sz w:val="28"/>
          <w:szCs w:val="28"/>
        </w:rPr>
        <w:t>инициативных платежей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в 2023-2025 не планируются.</w:t>
      </w:r>
    </w:p>
    <w:p w14:paraId="4FC26B17" w14:textId="13BB7C71" w:rsidR="000319B2" w:rsidRPr="001B633D" w:rsidRDefault="00C23380" w:rsidP="00684A89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B63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Безвозмездные поступления </w:t>
      </w:r>
    </w:p>
    <w:p w14:paraId="001FED40" w14:textId="42E63EB2" w:rsidR="00C23380" w:rsidRPr="001B633D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Cs/>
          <w:sz w:val="28"/>
          <w:szCs w:val="28"/>
        </w:rPr>
        <w:t xml:space="preserve">Безвозмездные поступления на 2023 год спрогнозированы в объеме </w:t>
      </w:r>
      <w:r w:rsidR="00BD61F6" w:rsidRPr="001B633D">
        <w:rPr>
          <w:rFonts w:ascii="Times New Roman" w:hAnsi="Times New Roman" w:cs="Times New Roman"/>
          <w:bCs/>
          <w:sz w:val="28"/>
          <w:szCs w:val="28"/>
        </w:rPr>
        <w:t>91 021,0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тыс. рублей, что ниже уточненного плана текущего года </w:t>
      </w:r>
      <w:r w:rsidR="00B8084C" w:rsidRPr="001B633D">
        <w:rPr>
          <w:rFonts w:ascii="Times New Roman" w:hAnsi="Times New Roman" w:cs="Times New Roman"/>
          <w:bCs/>
          <w:sz w:val="28"/>
          <w:szCs w:val="28"/>
        </w:rPr>
        <w:t>на 12</w:t>
      </w:r>
      <w:r w:rsidR="001B633D" w:rsidRPr="001B633D">
        <w:rPr>
          <w:rFonts w:ascii="Times New Roman" w:hAnsi="Times New Roman" w:cs="Times New Roman"/>
          <w:bCs/>
          <w:sz w:val="28"/>
          <w:szCs w:val="28"/>
        </w:rPr>
        <w:t> 243,8</w:t>
      </w:r>
      <w:r w:rsidR="00BD61F6" w:rsidRPr="001B6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тыс. рублей, или на </w:t>
      </w:r>
      <w:r w:rsidR="001B633D" w:rsidRPr="001B633D">
        <w:rPr>
          <w:rFonts w:ascii="Times New Roman" w:hAnsi="Times New Roman" w:cs="Times New Roman"/>
          <w:bCs/>
          <w:sz w:val="28"/>
          <w:szCs w:val="28"/>
        </w:rPr>
        <w:t>11,6</w:t>
      </w:r>
      <w:r w:rsidRPr="001B633D">
        <w:rPr>
          <w:rFonts w:ascii="Times New Roman" w:hAnsi="Times New Roman" w:cs="Times New Roman"/>
          <w:bCs/>
          <w:sz w:val="28"/>
          <w:szCs w:val="28"/>
        </w:rPr>
        <w:t>%.</w:t>
      </w:r>
    </w:p>
    <w:p w14:paraId="08EDBEB2" w14:textId="46939FA4" w:rsidR="00B8084C" w:rsidRDefault="00A94878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33D">
        <w:rPr>
          <w:rFonts w:ascii="Times New Roman" w:hAnsi="Times New Roman" w:cs="Times New Roman"/>
          <w:bCs/>
          <w:sz w:val="28"/>
          <w:szCs w:val="28"/>
        </w:rPr>
        <w:t xml:space="preserve">В 2023-2025 годах безвозмездные поступления по-прежнему составят основную долю </w:t>
      </w:r>
      <w:r w:rsidR="00ED2E65" w:rsidRPr="001B633D">
        <w:rPr>
          <w:rFonts w:ascii="Times New Roman" w:hAnsi="Times New Roman" w:cs="Times New Roman"/>
          <w:bCs/>
          <w:sz w:val="28"/>
          <w:szCs w:val="28"/>
        </w:rPr>
        <w:t>в общем объеме доходов</w:t>
      </w:r>
      <w:r w:rsidRPr="001B633D">
        <w:rPr>
          <w:rFonts w:ascii="Times New Roman" w:hAnsi="Times New Roman" w:cs="Times New Roman"/>
          <w:bCs/>
          <w:sz w:val="28"/>
          <w:szCs w:val="28"/>
        </w:rPr>
        <w:t>:</w:t>
      </w:r>
      <w:r w:rsidR="00ED2E65" w:rsidRPr="001B633D">
        <w:rPr>
          <w:rFonts w:ascii="Times New Roman" w:hAnsi="Times New Roman" w:cs="Times New Roman"/>
          <w:bCs/>
          <w:sz w:val="28"/>
          <w:szCs w:val="28"/>
        </w:rPr>
        <w:t xml:space="preserve"> в 2023 году 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A6E2D">
        <w:rPr>
          <w:rFonts w:ascii="Times New Roman" w:hAnsi="Times New Roman" w:cs="Times New Roman"/>
          <w:bCs/>
          <w:sz w:val="28"/>
          <w:szCs w:val="28"/>
        </w:rPr>
        <w:t>65,5</w:t>
      </w:r>
      <w:r w:rsidRPr="001B633D">
        <w:rPr>
          <w:rFonts w:ascii="Times New Roman" w:hAnsi="Times New Roman" w:cs="Times New Roman"/>
          <w:bCs/>
          <w:sz w:val="28"/>
          <w:szCs w:val="28"/>
        </w:rPr>
        <w:t>%</w:t>
      </w:r>
      <w:r w:rsidR="002A4367" w:rsidRPr="001B633D">
        <w:rPr>
          <w:rFonts w:ascii="Times New Roman" w:hAnsi="Times New Roman" w:cs="Times New Roman"/>
          <w:bCs/>
          <w:sz w:val="28"/>
          <w:szCs w:val="28"/>
        </w:rPr>
        <w:t xml:space="preserve">, в 2024 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году – 62,7% </w:t>
      </w:r>
      <w:r w:rsidR="002A4367" w:rsidRPr="001B633D">
        <w:rPr>
          <w:rFonts w:ascii="Times New Roman" w:hAnsi="Times New Roman" w:cs="Times New Roman"/>
          <w:bCs/>
          <w:sz w:val="28"/>
          <w:szCs w:val="28"/>
        </w:rPr>
        <w:t>и</w:t>
      </w:r>
      <w:r w:rsidRPr="001B633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A4367" w:rsidRPr="001B633D">
        <w:rPr>
          <w:rFonts w:ascii="Times New Roman" w:hAnsi="Times New Roman" w:cs="Times New Roman"/>
          <w:bCs/>
          <w:sz w:val="28"/>
          <w:szCs w:val="28"/>
        </w:rPr>
        <w:t xml:space="preserve">2025 году </w:t>
      </w:r>
      <w:r w:rsidR="001B633D" w:rsidRPr="001B633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B633D">
        <w:rPr>
          <w:rFonts w:ascii="Times New Roman" w:hAnsi="Times New Roman" w:cs="Times New Roman"/>
          <w:bCs/>
          <w:sz w:val="28"/>
          <w:szCs w:val="28"/>
        </w:rPr>
        <w:t>63,1</w:t>
      </w:r>
      <w:r w:rsidR="002A4367" w:rsidRPr="001B633D">
        <w:rPr>
          <w:rFonts w:ascii="Times New Roman" w:hAnsi="Times New Roman" w:cs="Times New Roman"/>
          <w:bCs/>
          <w:sz w:val="28"/>
          <w:szCs w:val="28"/>
        </w:rPr>
        <w:t>%</w:t>
      </w:r>
      <w:r w:rsidRPr="001B633D">
        <w:rPr>
          <w:rFonts w:ascii="Times New Roman" w:hAnsi="Times New Roman" w:cs="Times New Roman"/>
          <w:bCs/>
          <w:sz w:val="28"/>
          <w:szCs w:val="28"/>
        </w:rPr>
        <w:t>.</w:t>
      </w:r>
      <w:r w:rsidR="00B808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6CCA7F" w14:textId="0224AB21" w:rsidR="00A94878" w:rsidRPr="001A6E2D" w:rsidRDefault="00B8084C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 xml:space="preserve">Наблюдается ежегодное сокращение доли безвозмездных </w:t>
      </w:r>
      <w:r w:rsidR="00D73DBC" w:rsidRPr="001A6E2D">
        <w:rPr>
          <w:rFonts w:ascii="Times New Roman" w:hAnsi="Times New Roman" w:cs="Times New Roman"/>
          <w:bCs/>
          <w:sz w:val="28"/>
          <w:szCs w:val="28"/>
        </w:rPr>
        <w:t>поступлений в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общем объеме доходов при росте собственных доходов.</w:t>
      </w:r>
    </w:p>
    <w:p w14:paraId="17D41E64" w14:textId="77B85F9D" w:rsidR="00C23380" w:rsidRPr="001A6E2D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>Структура безвозмездных поступлений в 2023-2025 годах представлена в таблице:</w:t>
      </w:r>
    </w:p>
    <w:tbl>
      <w:tblPr>
        <w:tblW w:w="9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68"/>
        <w:gridCol w:w="1067"/>
        <w:gridCol w:w="871"/>
        <w:gridCol w:w="912"/>
        <w:gridCol w:w="1026"/>
        <w:gridCol w:w="912"/>
        <w:gridCol w:w="1026"/>
        <w:gridCol w:w="912"/>
        <w:gridCol w:w="1026"/>
      </w:tblGrid>
      <w:tr w:rsidR="009F4384" w:rsidRPr="001A6E2D" w14:paraId="7ECB7B4E" w14:textId="77777777" w:rsidTr="0082318F">
        <w:trPr>
          <w:trHeight w:val="3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C8B96" w14:textId="77777777" w:rsidR="009F4384" w:rsidRPr="001A6E2D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3E4F1" w14:textId="77777777" w:rsidR="009F4384" w:rsidRPr="001A6E2D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2B728" w14:textId="77777777" w:rsidR="009F4384" w:rsidRPr="001A6E2D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96FEC" w14:textId="77777777" w:rsidR="009F4384" w:rsidRPr="001A6E2D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763EA" w14:textId="77777777" w:rsidR="009F4384" w:rsidRPr="001A6E2D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0BDCE" w14:textId="77777777" w:rsidR="009F4384" w:rsidRPr="001A6E2D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71B5" w14:textId="77777777" w:rsidR="009F4384" w:rsidRPr="001A6E2D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4D1FD8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9F4384" w:rsidRPr="001A6E2D" w14:paraId="732EF1B2" w14:textId="77777777" w:rsidTr="0082318F">
        <w:trPr>
          <w:trHeight w:val="24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46575F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92B10E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(</w:t>
            </w:r>
            <w:proofErr w:type="spellStart"/>
            <w:proofErr w:type="gramStart"/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ут.план</w:t>
            </w:r>
            <w:proofErr w:type="spellEnd"/>
            <w:proofErr w:type="gramEnd"/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9F1BE3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FD96F9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95C18D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9F4384" w:rsidRPr="001A6E2D" w14:paraId="1D62CEDA" w14:textId="77777777" w:rsidTr="0082318F">
        <w:trPr>
          <w:trHeight w:val="48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B31B2" w14:textId="77777777" w:rsidR="009F4384" w:rsidRPr="001A6E2D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7991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8BE9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структура, 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5A7D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3604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структура, 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11AA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9B45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структура, 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9136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BB14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структура, %</w:t>
            </w:r>
          </w:p>
        </w:tc>
      </w:tr>
      <w:tr w:rsidR="009F4384" w:rsidRPr="001A6E2D" w14:paraId="10024349" w14:textId="77777777" w:rsidTr="0082318F">
        <w:trPr>
          <w:trHeight w:val="72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39D7" w14:textId="2F766F47" w:rsidR="009F4384" w:rsidRPr="001A6E2D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r w:rsidR="0082318F"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поступления всего</w:t>
            </w: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D33B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105 571,1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6E73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20E5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91 021,0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D96A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AABE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84 679,1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4929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99C2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90 445,2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AF06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F4384" w:rsidRPr="001A6E2D" w14:paraId="20A45695" w14:textId="77777777" w:rsidTr="0082318F">
        <w:trPr>
          <w:trHeight w:val="24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13A6" w14:textId="77777777" w:rsidR="009F4384" w:rsidRPr="001A6E2D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дотации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8FC3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31 942,0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F81D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6D4B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32 042,0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9A5B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732B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26 174,0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17DC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013A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25 945,0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F1A6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28,7</w:t>
            </w:r>
          </w:p>
        </w:tc>
      </w:tr>
      <w:tr w:rsidR="009F4384" w:rsidRPr="001A6E2D" w14:paraId="0FB203C2" w14:textId="77777777" w:rsidTr="0082318F">
        <w:trPr>
          <w:trHeight w:val="24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4D8C" w14:textId="77777777" w:rsidR="009F4384" w:rsidRPr="001A6E2D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CF46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55 477,8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7AFC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E51F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40 016,5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AC5B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ED96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40 698,9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54C2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51F9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44 753,6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797A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</w:tr>
      <w:tr w:rsidR="009F4384" w:rsidRPr="001A6E2D" w14:paraId="3F0FA923" w14:textId="77777777" w:rsidTr="0082318F">
        <w:trPr>
          <w:trHeight w:val="24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D310" w14:textId="77777777" w:rsidR="009F4384" w:rsidRPr="001A6E2D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DF63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17 553,0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92E2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D19A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18 459,5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D132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333F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17 803,2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C7AF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6F92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19 743,6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1C90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</w:tr>
      <w:tr w:rsidR="009F4384" w:rsidRPr="001A6E2D" w14:paraId="14EE6344" w14:textId="77777777" w:rsidTr="0082318F">
        <w:trPr>
          <w:trHeight w:val="24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81F9" w14:textId="77777777" w:rsidR="009F4384" w:rsidRPr="001A6E2D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МБТ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1AA1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689,6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5EEA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1B57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9465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E4F2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F44D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0664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EAB2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F4384" w:rsidRPr="009F4384" w14:paraId="06F3EEB3" w14:textId="77777777" w:rsidTr="0082318F">
        <w:trPr>
          <w:trHeight w:val="48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EED0" w14:textId="77777777" w:rsidR="009F4384" w:rsidRPr="001A6E2D" w:rsidRDefault="009F4384" w:rsidP="009F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остатков субсидий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6380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F958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88A0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2BED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2014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7834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5409" w14:textId="77777777" w:rsidR="009F4384" w:rsidRPr="001A6E2D" w:rsidRDefault="009F4384" w:rsidP="009F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9B62" w14:textId="77777777" w:rsidR="009F4384" w:rsidRPr="001A6E2D" w:rsidRDefault="009F4384" w:rsidP="009F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3273A4F8" w14:textId="77777777" w:rsidR="00D73DBC" w:rsidRPr="001A6E2D" w:rsidRDefault="009602D4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 xml:space="preserve">Снижение безвозмездных поступлений в 2023 году по сравнению с </w:t>
      </w:r>
      <w:r w:rsidR="002064B0" w:rsidRPr="001A6E2D">
        <w:rPr>
          <w:rFonts w:ascii="Times New Roman" w:hAnsi="Times New Roman" w:cs="Times New Roman"/>
          <w:bCs/>
          <w:sz w:val="28"/>
          <w:szCs w:val="28"/>
        </w:rPr>
        <w:t>уточненным планом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2022 года обусловлено уменьшением</w:t>
      </w:r>
      <w:r w:rsidR="002064B0" w:rsidRPr="001A6E2D">
        <w:rPr>
          <w:rFonts w:ascii="Times New Roman" w:hAnsi="Times New Roman" w:cs="Times New Roman"/>
          <w:bCs/>
          <w:sz w:val="28"/>
          <w:szCs w:val="28"/>
        </w:rPr>
        <w:t xml:space="preserve"> объемов субсидии на </w:t>
      </w:r>
      <w:r w:rsidR="00D73DBC" w:rsidRPr="001A6E2D">
        <w:rPr>
          <w:rFonts w:ascii="Times New Roman" w:hAnsi="Times New Roman" w:cs="Times New Roman"/>
          <w:bCs/>
          <w:sz w:val="28"/>
          <w:szCs w:val="28"/>
        </w:rPr>
        <w:t>15 461,3</w:t>
      </w:r>
      <w:r w:rsidR="002064B0" w:rsidRPr="001A6E2D">
        <w:rPr>
          <w:rFonts w:ascii="Times New Roman" w:hAnsi="Times New Roman" w:cs="Times New Roman"/>
          <w:bCs/>
          <w:sz w:val="28"/>
          <w:szCs w:val="28"/>
        </w:rPr>
        <w:t xml:space="preserve"> тыс. рублей (на </w:t>
      </w:r>
      <w:r w:rsidR="00D73DBC" w:rsidRPr="001A6E2D">
        <w:rPr>
          <w:rFonts w:ascii="Times New Roman" w:hAnsi="Times New Roman" w:cs="Times New Roman"/>
          <w:bCs/>
          <w:sz w:val="28"/>
          <w:szCs w:val="28"/>
        </w:rPr>
        <w:t>27,9</w:t>
      </w:r>
      <w:r w:rsidR="002064B0" w:rsidRPr="001A6E2D">
        <w:rPr>
          <w:rFonts w:ascii="Times New Roman" w:hAnsi="Times New Roman" w:cs="Times New Roman"/>
          <w:bCs/>
          <w:sz w:val="28"/>
          <w:szCs w:val="28"/>
        </w:rPr>
        <w:t xml:space="preserve">%) и </w:t>
      </w:r>
      <w:r w:rsidR="00D73DBC" w:rsidRPr="001A6E2D">
        <w:rPr>
          <w:rFonts w:ascii="Times New Roman" w:hAnsi="Times New Roman" w:cs="Times New Roman"/>
          <w:bCs/>
          <w:sz w:val="28"/>
          <w:szCs w:val="28"/>
        </w:rPr>
        <w:t>иных МБТ на 186,6 тыс. рублей (на 27,1%.</w:t>
      </w:r>
    </w:p>
    <w:p w14:paraId="53185606" w14:textId="4EC0F9ED" w:rsidR="002064B0" w:rsidRPr="001A6E2D" w:rsidRDefault="00D73DBC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>У</w:t>
      </w:r>
      <w:r w:rsidR="002064B0" w:rsidRPr="001A6E2D">
        <w:rPr>
          <w:rFonts w:ascii="Times New Roman" w:hAnsi="Times New Roman" w:cs="Times New Roman"/>
          <w:bCs/>
          <w:sz w:val="28"/>
          <w:szCs w:val="28"/>
        </w:rPr>
        <w:t xml:space="preserve">величение безвозмездных поступлений в 2023 году к уточненному плану 2022 года прогнозируется по поступлению 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дотации на 100,0 тыс. рублей или на 0,3% и </w:t>
      </w:r>
      <w:r w:rsidR="002064B0" w:rsidRPr="001A6E2D">
        <w:rPr>
          <w:rFonts w:ascii="Times New Roman" w:hAnsi="Times New Roman" w:cs="Times New Roman"/>
          <w:bCs/>
          <w:sz w:val="28"/>
          <w:szCs w:val="28"/>
        </w:rPr>
        <w:t xml:space="preserve">субвенции на </w:t>
      </w:r>
      <w:r w:rsidRPr="001A6E2D">
        <w:rPr>
          <w:rFonts w:ascii="Times New Roman" w:hAnsi="Times New Roman" w:cs="Times New Roman"/>
          <w:bCs/>
          <w:sz w:val="28"/>
          <w:szCs w:val="28"/>
        </w:rPr>
        <w:t>906,5</w:t>
      </w:r>
      <w:r w:rsidR="002064B0" w:rsidRPr="001A6E2D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или на 5,2%</w:t>
      </w:r>
      <w:r w:rsidR="00D7798C" w:rsidRPr="001A6E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C9E830" w14:textId="4B583CE6" w:rsidR="00D7798C" w:rsidRDefault="00D7798C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 xml:space="preserve">В 2024 году безвозмездные поступления прогнозируются со снижением к прогнозу 2023 года на </w:t>
      </w:r>
      <w:r w:rsidR="00D73DBC" w:rsidRPr="001A6E2D">
        <w:rPr>
          <w:rFonts w:ascii="Times New Roman" w:hAnsi="Times New Roman" w:cs="Times New Roman"/>
          <w:bCs/>
          <w:sz w:val="28"/>
          <w:szCs w:val="28"/>
        </w:rPr>
        <w:t>7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%; в 2025 году по отношению к прогнозу 2024 года с увеличением на </w:t>
      </w:r>
      <w:r w:rsidR="00D73DBC" w:rsidRPr="001A6E2D">
        <w:rPr>
          <w:rFonts w:ascii="Times New Roman" w:hAnsi="Times New Roman" w:cs="Times New Roman"/>
          <w:bCs/>
          <w:sz w:val="28"/>
          <w:szCs w:val="28"/>
        </w:rPr>
        <w:t>6,8</w:t>
      </w:r>
      <w:r w:rsidRPr="001A6E2D">
        <w:rPr>
          <w:rFonts w:ascii="Times New Roman" w:hAnsi="Times New Roman" w:cs="Times New Roman"/>
          <w:bCs/>
          <w:sz w:val="28"/>
          <w:szCs w:val="28"/>
        </w:rPr>
        <w:t>%.</w:t>
      </w:r>
    </w:p>
    <w:p w14:paraId="4B706DB5" w14:textId="77777777" w:rsidR="00991ED3" w:rsidRPr="00EC494C" w:rsidRDefault="00991ED3" w:rsidP="00991ED3">
      <w:pPr>
        <w:autoSpaceDE w:val="0"/>
        <w:autoSpaceDN w:val="0"/>
        <w:adjustRightInd w:val="0"/>
        <w:spacing w:after="0"/>
        <w:ind w:firstLine="53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E2D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безвозмездных поступлений</w:t>
      </w:r>
      <w:r w:rsidRPr="001A6E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1A6E2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осуществлялось в соответствии с проектом Закона Кировской области «Об областном бюджете на 2023 год и на плановый период 2024 и 2025 годов».</w:t>
      </w:r>
    </w:p>
    <w:p w14:paraId="3D00A9C1" w14:textId="1781DB4C" w:rsidR="00141FA8" w:rsidRDefault="00141FA8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 xml:space="preserve">Проверка объемов МБТ, планируемых к поступлению из областного бюджета в 2023-2025 годах показала, что в проекте Решения о бюджете </w:t>
      </w:r>
      <w:r w:rsidR="00D73DBC" w:rsidRPr="001A6E2D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предусмотрены МБТ, которые обозначены в проекте Закона Кировской области «Об областном бюджете на 2023 год и на плановый период 2024 и 2025 годов».</w:t>
      </w:r>
    </w:p>
    <w:p w14:paraId="2D486182" w14:textId="28603345" w:rsidR="00541DF8" w:rsidRPr="001A6E2D" w:rsidRDefault="00A22C48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2D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1A6E2D" w:rsidRPr="001A6E2D">
        <w:rPr>
          <w:rFonts w:ascii="Times New Roman" w:hAnsi="Times New Roman" w:cs="Times New Roman"/>
          <w:b/>
          <w:sz w:val="28"/>
          <w:szCs w:val="28"/>
        </w:rPr>
        <w:t>бюджета района</w:t>
      </w:r>
    </w:p>
    <w:p w14:paraId="13F7D8AA" w14:textId="6DD7A9D4" w:rsidR="00D7798C" w:rsidRPr="001A6E2D" w:rsidRDefault="00D7798C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представленным проектом бюджета на 2023 год расходы бюджета </w:t>
      </w:r>
      <w:r w:rsidR="001A6E2D" w:rsidRPr="001A6E2D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запланированы в сумме </w:t>
      </w:r>
      <w:r w:rsidR="00D73DBC" w:rsidRPr="001A6E2D">
        <w:rPr>
          <w:rFonts w:ascii="Times New Roman" w:hAnsi="Times New Roman" w:cs="Times New Roman"/>
          <w:bCs/>
          <w:sz w:val="28"/>
          <w:szCs w:val="28"/>
        </w:rPr>
        <w:t>139 463,8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тыс. рублей, на </w:t>
      </w:r>
      <w:r w:rsidR="00381D42" w:rsidRPr="001A6E2D">
        <w:rPr>
          <w:rFonts w:ascii="Times New Roman" w:hAnsi="Times New Roman" w:cs="Times New Roman"/>
          <w:bCs/>
          <w:sz w:val="28"/>
          <w:szCs w:val="28"/>
        </w:rPr>
        <w:t>19 857,1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381D42" w:rsidRPr="001A6E2D">
        <w:rPr>
          <w:rFonts w:ascii="Times New Roman" w:hAnsi="Times New Roman" w:cs="Times New Roman"/>
          <w:bCs/>
          <w:sz w:val="28"/>
          <w:szCs w:val="28"/>
        </w:rPr>
        <w:t>12,5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% меньше по сравнению с </w:t>
      </w:r>
      <w:r w:rsidR="00381D42" w:rsidRPr="001A6E2D">
        <w:rPr>
          <w:rFonts w:ascii="Times New Roman" w:hAnsi="Times New Roman" w:cs="Times New Roman"/>
          <w:bCs/>
          <w:sz w:val="28"/>
          <w:szCs w:val="28"/>
        </w:rPr>
        <w:t>планом</w:t>
      </w:r>
      <w:r w:rsidR="0099070E" w:rsidRPr="001A6E2D">
        <w:rPr>
          <w:rFonts w:ascii="Times New Roman" w:hAnsi="Times New Roman" w:cs="Times New Roman"/>
          <w:bCs/>
          <w:sz w:val="28"/>
          <w:szCs w:val="28"/>
        </w:rPr>
        <w:t xml:space="preserve"> 2022 года. В 2024 году расходы прогнозируются с уменьшением к прогнозу 2023 года на </w:t>
      </w:r>
      <w:r w:rsidR="00381D42" w:rsidRPr="001A6E2D">
        <w:rPr>
          <w:rFonts w:ascii="Times New Roman" w:hAnsi="Times New Roman" w:cs="Times New Roman"/>
          <w:bCs/>
          <w:sz w:val="28"/>
          <w:szCs w:val="28"/>
        </w:rPr>
        <w:t>3,2</w:t>
      </w:r>
      <w:r w:rsidR="0099070E" w:rsidRPr="001A6E2D">
        <w:rPr>
          <w:rFonts w:ascii="Times New Roman" w:hAnsi="Times New Roman" w:cs="Times New Roman"/>
          <w:bCs/>
          <w:sz w:val="28"/>
          <w:szCs w:val="28"/>
        </w:rPr>
        <w:t xml:space="preserve">%, в 2025 году по отношению к прогнозу 2024 году с ростом на </w:t>
      </w:r>
      <w:r w:rsidR="00381D42" w:rsidRPr="001A6E2D">
        <w:rPr>
          <w:rFonts w:ascii="Times New Roman" w:hAnsi="Times New Roman" w:cs="Times New Roman"/>
          <w:bCs/>
          <w:sz w:val="28"/>
          <w:szCs w:val="28"/>
        </w:rPr>
        <w:t>5,4</w:t>
      </w:r>
      <w:r w:rsidR="0099070E" w:rsidRPr="001A6E2D">
        <w:rPr>
          <w:rFonts w:ascii="Times New Roman" w:hAnsi="Times New Roman" w:cs="Times New Roman"/>
          <w:bCs/>
          <w:sz w:val="28"/>
          <w:szCs w:val="28"/>
        </w:rPr>
        <w:t>%.</w:t>
      </w:r>
    </w:p>
    <w:p w14:paraId="63D22281" w14:textId="47DC74D7" w:rsidR="0099070E" w:rsidRPr="001A6E2D" w:rsidRDefault="0099070E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 xml:space="preserve">Структура расходов бюджета </w:t>
      </w:r>
      <w:r w:rsidR="001A6E2D" w:rsidRPr="001A6E2D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в 2023-2025 годах</w:t>
      </w:r>
      <w:r w:rsidR="001E64CC" w:rsidRPr="001A6E2D">
        <w:rPr>
          <w:rFonts w:ascii="Times New Roman" w:hAnsi="Times New Roman" w:cs="Times New Roman"/>
          <w:bCs/>
          <w:sz w:val="28"/>
          <w:szCs w:val="28"/>
        </w:rPr>
        <w:t xml:space="preserve"> в разрезе разделов функциональной классификации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представлена в таблице:</w:t>
      </w:r>
    </w:p>
    <w:tbl>
      <w:tblPr>
        <w:tblW w:w="9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095"/>
        <w:gridCol w:w="567"/>
        <w:gridCol w:w="977"/>
        <w:gridCol w:w="727"/>
        <w:gridCol w:w="992"/>
        <w:gridCol w:w="709"/>
      </w:tblGrid>
      <w:tr w:rsidR="001E64CC" w:rsidRPr="001A6E2D" w14:paraId="32355043" w14:textId="77777777" w:rsidTr="001E64CC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2AFC4" w14:textId="77777777" w:rsidR="001E64CC" w:rsidRPr="001A6E2D" w:rsidRDefault="001E64CC" w:rsidP="0098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DCD9E" w14:textId="77777777" w:rsidR="001E64CC" w:rsidRPr="001A6E2D" w:rsidRDefault="001E64CC" w:rsidP="0098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E6413" w14:textId="77777777" w:rsidR="001E64CC" w:rsidRPr="001A6E2D" w:rsidRDefault="001E64CC" w:rsidP="0098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1FB6E" w14:textId="77777777" w:rsidR="001E64CC" w:rsidRPr="001A6E2D" w:rsidRDefault="001E64CC" w:rsidP="0098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777BA" w14:textId="77777777" w:rsidR="001E64CC" w:rsidRPr="001A6E2D" w:rsidRDefault="001E64CC" w:rsidP="0098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8E4B6" w14:textId="77777777" w:rsidR="001E64CC" w:rsidRPr="001A6E2D" w:rsidRDefault="001E64CC" w:rsidP="0098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AFCE9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1E64CC" w:rsidRPr="001A6E2D" w14:paraId="24F9E4AE" w14:textId="77777777" w:rsidTr="001E64CC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D71B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8613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  <w:p w14:paraId="4BCD0C90" w14:textId="000F58A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61D3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(прогноз)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BF15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63F8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</w:tr>
      <w:tr w:rsidR="001E64CC" w:rsidRPr="001A6E2D" w14:paraId="0F00B825" w14:textId="77777777" w:rsidTr="001E64CC">
        <w:trPr>
          <w:trHeight w:val="48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BAE8" w14:textId="77777777" w:rsidR="001E64CC" w:rsidRPr="001A6E2D" w:rsidRDefault="001E64CC" w:rsidP="0098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D2BFF" w14:textId="53DC925B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290D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CBC9" w14:textId="7E3933C2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структура, 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C5CC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EC9C" w14:textId="73839BD9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2425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6281" w14:textId="1AFED623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структура, %</w:t>
            </w:r>
          </w:p>
        </w:tc>
      </w:tr>
      <w:tr w:rsidR="001E64CC" w:rsidRPr="001A6E2D" w14:paraId="46D37E40" w14:textId="77777777" w:rsidTr="001E64CC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2FA5" w14:textId="77777777" w:rsidR="001E64CC" w:rsidRPr="001A6E2D" w:rsidRDefault="001E64CC" w:rsidP="0098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всего, в том числе: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9C5E" w14:textId="2CCD3BC0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3152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139 463,8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FFB0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E82B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135 239,9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7C4F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AF80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142 497,9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A24F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1E64CC" w:rsidRPr="001A6E2D" w14:paraId="08B05F58" w14:textId="77777777" w:rsidTr="001E64CC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3704" w14:textId="77777777" w:rsidR="001E64CC" w:rsidRPr="001A6E2D" w:rsidRDefault="001E64CC" w:rsidP="0098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5F29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B21C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29 046,5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9665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5956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29 979,7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1E5F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EC17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32 003,1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166F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</w:tr>
      <w:tr w:rsidR="001E64CC" w:rsidRPr="001A6E2D" w14:paraId="00120607" w14:textId="77777777" w:rsidTr="001E64CC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5D3A" w14:textId="77777777" w:rsidR="001E64CC" w:rsidRPr="001A6E2D" w:rsidRDefault="001E64CC" w:rsidP="0098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707F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0B7E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BA3C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8B5B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1 505,6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E9C5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D786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08EB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  <w:tr w:rsidR="001E64CC" w:rsidRPr="001A6E2D" w14:paraId="088A7069" w14:textId="77777777" w:rsidTr="001E64CC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E853" w14:textId="77777777" w:rsidR="001E64CC" w:rsidRPr="001A6E2D" w:rsidRDefault="001E64CC" w:rsidP="0098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9151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FBD7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24 223,4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23A5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6826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24 571,6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79A2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1132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29 177,5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80BB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</w:tr>
      <w:tr w:rsidR="001E64CC" w:rsidRPr="001A6E2D" w14:paraId="4CB34B2A" w14:textId="77777777" w:rsidTr="001E64CC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23E4" w14:textId="77777777" w:rsidR="001E64CC" w:rsidRPr="001A6E2D" w:rsidRDefault="001E64CC" w:rsidP="0098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C110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0C8B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E4DF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1793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5710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F9F9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945C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1E64CC" w:rsidRPr="001A6E2D" w14:paraId="25A4AB36" w14:textId="77777777" w:rsidTr="001E64CC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5783" w14:textId="77777777" w:rsidR="001E64CC" w:rsidRPr="001A6E2D" w:rsidRDefault="001E64CC" w:rsidP="0098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FA7B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C01E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13DE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04BC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9F60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021C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DD03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E64CC" w:rsidRPr="001A6E2D" w14:paraId="081C04BF" w14:textId="77777777" w:rsidTr="001E64CC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F868" w14:textId="77777777" w:rsidR="001E64CC" w:rsidRPr="001A6E2D" w:rsidRDefault="001E64CC" w:rsidP="0098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73B1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C3C5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37 325,4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3881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E81D6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37 731,3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A178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514E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37 430,5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1FF0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26,3</w:t>
            </w:r>
          </w:p>
        </w:tc>
      </w:tr>
      <w:tr w:rsidR="001E64CC" w:rsidRPr="001A6E2D" w14:paraId="489B3289" w14:textId="77777777" w:rsidTr="001E64CC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BC99" w14:textId="77777777" w:rsidR="001E64CC" w:rsidRPr="001A6E2D" w:rsidRDefault="001E64CC" w:rsidP="0098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0FAD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5293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28 734,4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8D92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EE6A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26 800,1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F9D9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F385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25 828,8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F3BC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</w:tr>
      <w:tr w:rsidR="001E64CC" w:rsidRPr="001A6E2D" w14:paraId="1CE9DEC8" w14:textId="77777777" w:rsidTr="001E64CC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974D" w14:textId="77777777" w:rsidR="001E64CC" w:rsidRPr="001A6E2D" w:rsidRDefault="001E64CC" w:rsidP="0098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1D2B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4AA0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89D5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8293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9 171,1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2534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39FF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BA04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</w:tr>
      <w:tr w:rsidR="001E64CC" w:rsidRPr="001A6E2D" w14:paraId="4A20B62D" w14:textId="77777777" w:rsidTr="001E64CC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6264" w14:textId="77777777" w:rsidR="001E64CC" w:rsidRPr="001A6E2D" w:rsidRDefault="001E64CC" w:rsidP="0098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77F6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999A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8D21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4D8D8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B69B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0D82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0CB8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E64CC" w:rsidRPr="001A6E2D" w14:paraId="179371E8" w14:textId="77777777" w:rsidTr="001E64CC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B330" w14:textId="77777777" w:rsidR="001E64CC" w:rsidRPr="001A6E2D" w:rsidRDefault="001E64CC" w:rsidP="0098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2647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9500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D513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1CF6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C1F0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F35A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820A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E64CC" w:rsidRPr="001E64CC" w14:paraId="5EED40C7" w14:textId="77777777" w:rsidTr="001E64CC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9492" w14:textId="77777777" w:rsidR="001E64CC" w:rsidRPr="001A6E2D" w:rsidRDefault="001E64CC" w:rsidP="0098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5CDD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41F0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79DE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FFC9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5 228,0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7619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59C5" w14:textId="77777777" w:rsidR="001E64CC" w:rsidRPr="001A6E2D" w:rsidRDefault="001E64CC" w:rsidP="0098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DFB8" w14:textId="77777777" w:rsidR="001E64CC" w:rsidRPr="001A6E2D" w:rsidRDefault="001E64CC" w:rsidP="009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</w:tr>
    </w:tbl>
    <w:p w14:paraId="35FAB66A" w14:textId="43B66EEC" w:rsidR="0099070E" w:rsidRDefault="00425D3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 xml:space="preserve">Наибольший объем расходов в 2023 году планируется направить на </w:t>
      </w:r>
      <w:r w:rsidR="001E64CC" w:rsidRPr="001A6E2D">
        <w:rPr>
          <w:rFonts w:ascii="Times New Roman" w:hAnsi="Times New Roman" w:cs="Times New Roman"/>
          <w:bCs/>
          <w:sz w:val="28"/>
          <w:szCs w:val="28"/>
        </w:rPr>
        <w:t xml:space="preserve">образование – 37 325,4 тыс. рублей или 26,8% </w:t>
      </w:r>
      <w:r w:rsidR="001A6E2D" w:rsidRPr="001A6E2D">
        <w:rPr>
          <w:rFonts w:ascii="Times New Roman" w:hAnsi="Times New Roman" w:cs="Times New Roman"/>
          <w:bCs/>
          <w:sz w:val="28"/>
          <w:szCs w:val="28"/>
        </w:rPr>
        <w:t>общего объема расходов,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1E64CC" w:rsidRPr="001A6E2D">
        <w:rPr>
          <w:rFonts w:ascii="Times New Roman" w:hAnsi="Times New Roman" w:cs="Times New Roman"/>
          <w:bCs/>
          <w:sz w:val="28"/>
          <w:szCs w:val="28"/>
        </w:rPr>
        <w:t>общегосударственные вопросы – 29 046,5 тыс. рублей или 20,8%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E64CC" w:rsidRPr="001A6E2D">
        <w:rPr>
          <w:rFonts w:ascii="Times New Roman" w:hAnsi="Times New Roman" w:cs="Times New Roman"/>
          <w:bCs/>
          <w:sz w:val="28"/>
          <w:szCs w:val="28"/>
        </w:rPr>
        <w:t>на культуру и кинематографию – 28 734,4 тыс. рублей или 20,6%.</w:t>
      </w:r>
    </w:p>
    <w:p w14:paraId="19255992" w14:textId="3B80F88D" w:rsidR="00627D88" w:rsidRPr="001A6E2D" w:rsidRDefault="00627D88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>На 2024-2025 годы прогноз не претерпит существенных изменений.</w:t>
      </w:r>
    </w:p>
    <w:p w14:paraId="2A25736B" w14:textId="0E698066" w:rsidR="00425D36" w:rsidRPr="001A6E2D" w:rsidRDefault="00425D3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 xml:space="preserve">Объемы расходов бюджета </w:t>
      </w:r>
      <w:r w:rsidR="001A6E2D" w:rsidRPr="001A6E2D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по видам расходов бюджетной классификации представлены в таблице:</w:t>
      </w:r>
    </w:p>
    <w:tbl>
      <w:tblPr>
        <w:tblW w:w="9386" w:type="dxa"/>
        <w:tblInd w:w="108" w:type="dxa"/>
        <w:tblLook w:val="04A0" w:firstRow="1" w:lastRow="0" w:firstColumn="1" w:lastColumn="0" w:noHBand="0" w:noVBand="1"/>
      </w:tblPr>
      <w:tblGrid>
        <w:gridCol w:w="6946"/>
        <w:gridCol w:w="1220"/>
        <w:gridCol w:w="1220"/>
      </w:tblGrid>
      <w:tr w:rsidR="00474E29" w:rsidRPr="001A6E2D" w14:paraId="7213C86C" w14:textId="77777777" w:rsidTr="00474E29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69E2D" w14:textId="77777777" w:rsidR="00474E29" w:rsidRPr="001A6E2D" w:rsidRDefault="00474E29" w:rsidP="004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EC6F7" w14:textId="77777777" w:rsidR="00474E29" w:rsidRPr="001A6E2D" w:rsidRDefault="00474E29" w:rsidP="0047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474E29" w:rsidRPr="001A6E2D" w14:paraId="7527222D" w14:textId="77777777" w:rsidTr="00474E29">
        <w:trPr>
          <w:trHeight w:val="5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C29A" w14:textId="77777777" w:rsidR="00474E29" w:rsidRPr="001A6E2D" w:rsidRDefault="00474E29" w:rsidP="0047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наименования расходов бюджета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9963" w14:textId="77777777" w:rsidR="00474E29" w:rsidRPr="001A6E2D" w:rsidRDefault="00474E29" w:rsidP="0047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Прогноз 2023 года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4628" w14:textId="77777777" w:rsidR="00474E29" w:rsidRPr="001A6E2D" w:rsidRDefault="00474E29" w:rsidP="0047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структура, %</w:t>
            </w:r>
          </w:p>
        </w:tc>
      </w:tr>
      <w:tr w:rsidR="00474E29" w:rsidRPr="001A6E2D" w14:paraId="62E7EDCB" w14:textId="77777777" w:rsidTr="00474E29">
        <w:trPr>
          <w:trHeight w:val="72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1AA5" w14:textId="77777777" w:rsidR="00474E29" w:rsidRPr="001A6E2D" w:rsidRDefault="00474E29" w:rsidP="004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275A" w14:textId="77777777" w:rsidR="00474E29" w:rsidRPr="001A6E2D" w:rsidRDefault="00474E29" w:rsidP="0047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58 565,0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6178" w14:textId="77777777" w:rsidR="00474E29" w:rsidRPr="001A6E2D" w:rsidRDefault="00474E29" w:rsidP="0047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</w:tr>
      <w:tr w:rsidR="00474E29" w:rsidRPr="001A6E2D" w14:paraId="035AA0E2" w14:textId="77777777" w:rsidTr="00474E29">
        <w:trPr>
          <w:trHeight w:val="30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5D3C" w14:textId="77777777" w:rsidR="00474E29" w:rsidRPr="001A6E2D" w:rsidRDefault="00474E29" w:rsidP="004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"Закупки товаров, работ и услуг для государственных (муниципальных) нужд"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B47F" w14:textId="77777777" w:rsidR="00474E29" w:rsidRPr="001A6E2D" w:rsidRDefault="00474E29" w:rsidP="0047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37 169,4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1C9E" w14:textId="77777777" w:rsidR="00474E29" w:rsidRPr="001A6E2D" w:rsidRDefault="00474E29" w:rsidP="0047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26,7</w:t>
            </w:r>
          </w:p>
        </w:tc>
      </w:tr>
      <w:tr w:rsidR="00474E29" w:rsidRPr="001A6E2D" w14:paraId="41B01118" w14:textId="77777777" w:rsidTr="00474E29">
        <w:trPr>
          <w:trHeight w:val="3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BC84" w14:textId="77777777" w:rsidR="00474E29" w:rsidRPr="001A6E2D" w:rsidRDefault="00474E29" w:rsidP="004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</w:t>
            </w: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"Социальное обеспечение и иные выплаты населению"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F98E" w14:textId="77777777" w:rsidR="00474E29" w:rsidRPr="001A6E2D" w:rsidRDefault="00474E29" w:rsidP="0047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A21D" w14:textId="77777777" w:rsidR="00474E29" w:rsidRPr="001A6E2D" w:rsidRDefault="00474E29" w:rsidP="0047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</w:tr>
      <w:tr w:rsidR="00474E29" w:rsidRPr="001A6E2D" w14:paraId="739E0951" w14:textId="77777777" w:rsidTr="00474E29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A867" w14:textId="77777777" w:rsidR="00474E29" w:rsidRPr="001A6E2D" w:rsidRDefault="00474E29" w:rsidP="004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"Капитальные вложения в объекты недвижимого имущества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335D" w14:textId="77777777" w:rsidR="00474E29" w:rsidRPr="001A6E2D" w:rsidRDefault="00474E29" w:rsidP="0047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3640" w14:textId="77777777" w:rsidR="00474E29" w:rsidRPr="001A6E2D" w:rsidRDefault="00474E29" w:rsidP="0047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474E29" w:rsidRPr="001A6E2D" w14:paraId="22B683F5" w14:textId="77777777" w:rsidTr="00474E29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60FD" w14:textId="77777777" w:rsidR="00474E29" w:rsidRPr="001A6E2D" w:rsidRDefault="00474E29" w:rsidP="004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"Межбюджетные трансферты"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876D" w14:textId="77777777" w:rsidR="00474E29" w:rsidRPr="001A6E2D" w:rsidRDefault="00474E29" w:rsidP="0047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8 016,2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3F4F" w14:textId="77777777" w:rsidR="00474E29" w:rsidRPr="001A6E2D" w:rsidRDefault="00474E29" w:rsidP="0047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</w:tr>
      <w:tr w:rsidR="00474E29" w:rsidRPr="001A6E2D" w14:paraId="30504B9D" w14:textId="77777777" w:rsidTr="00474E29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01B4" w14:textId="77777777" w:rsidR="00474E29" w:rsidRPr="001A6E2D" w:rsidRDefault="00474E29" w:rsidP="004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 "Предоставление субсидий бюджетным, автономным учреждениям и иным некоммерческим организациям"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3CF9" w14:textId="77777777" w:rsidR="00474E29" w:rsidRPr="001A6E2D" w:rsidRDefault="00474E29" w:rsidP="0047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24 548,0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C320" w14:textId="77777777" w:rsidR="00474E29" w:rsidRPr="001A6E2D" w:rsidRDefault="00474E29" w:rsidP="0047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17,6</w:t>
            </w:r>
          </w:p>
        </w:tc>
      </w:tr>
      <w:tr w:rsidR="00474E29" w:rsidRPr="001A6E2D" w14:paraId="04D94845" w14:textId="77777777" w:rsidTr="00474E29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873A" w14:textId="77777777" w:rsidR="00474E29" w:rsidRPr="001A6E2D" w:rsidRDefault="00474E29" w:rsidP="004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700</w:t>
            </w: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"Обслуживание государственного долга РФ"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7099" w14:textId="77777777" w:rsidR="00474E29" w:rsidRPr="001A6E2D" w:rsidRDefault="00474E29" w:rsidP="0047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5DB8" w14:textId="77777777" w:rsidR="00474E29" w:rsidRPr="001A6E2D" w:rsidRDefault="00474E29" w:rsidP="0047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74E29" w:rsidRPr="001A6E2D" w14:paraId="5EBF7F48" w14:textId="77777777" w:rsidTr="00474E29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2C40" w14:textId="77777777" w:rsidR="00474E29" w:rsidRPr="001A6E2D" w:rsidRDefault="00474E29" w:rsidP="004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"Иные бюджетные ассигнования"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5B08" w14:textId="77777777" w:rsidR="00474E29" w:rsidRPr="001A6E2D" w:rsidRDefault="00474E29" w:rsidP="0047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1C32" w14:textId="77777777" w:rsidR="00474E29" w:rsidRPr="001A6E2D" w:rsidRDefault="00474E29" w:rsidP="0047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474E29" w:rsidRPr="00474E29" w14:paraId="7FDC3A15" w14:textId="77777777" w:rsidTr="00474E29">
        <w:trPr>
          <w:trHeight w:val="2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D42E" w14:textId="77777777" w:rsidR="00474E29" w:rsidRPr="001A6E2D" w:rsidRDefault="00474E29" w:rsidP="0047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DF8B" w14:textId="77777777" w:rsidR="00474E29" w:rsidRPr="001A6E2D" w:rsidRDefault="00474E29" w:rsidP="0047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139 463,8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DAFE" w14:textId="77777777" w:rsidR="00474E29" w:rsidRPr="001A6E2D" w:rsidRDefault="00474E29" w:rsidP="0047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14:paraId="35918514" w14:textId="246F8229" w:rsidR="00872219" w:rsidRDefault="00474E29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>О</w:t>
      </w:r>
      <w:r w:rsidR="00872219" w:rsidRPr="001A6E2D">
        <w:rPr>
          <w:rFonts w:ascii="Times New Roman" w:hAnsi="Times New Roman" w:cs="Times New Roman"/>
          <w:bCs/>
          <w:sz w:val="28"/>
          <w:szCs w:val="28"/>
        </w:rPr>
        <w:t>сновную долю расходов в 2023 году составят расходы на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выплату персоналу – 42% от общей суммы расходов, на </w:t>
      </w:r>
      <w:r w:rsidR="00872219" w:rsidRPr="001A6E2D">
        <w:rPr>
          <w:rFonts w:ascii="Times New Roman" w:hAnsi="Times New Roman" w:cs="Times New Roman"/>
          <w:bCs/>
          <w:sz w:val="28"/>
          <w:szCs w:val="28"/>
        </w:rPr>
        <w:t>закупку товаров, работ и услуг</w:t>
      </w:r>
      <w:r w:rsidR="008C69DB" w:rsidRPr="001A6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E2D">
        <w:rPr>
          <w:rFonts w:ascii="Times New Roman" w:hAnsi="Times New Roman" w:cs="Times New Roman"/>
          <w:bCs/>
          <w:sz w:val="28"/>
          <w:szCs w:val="28"/>
        </w:rPr>
        <w:t>– 26,7% и на предоставление субсидий бюджетным, автономным учреждениям и иным некоммерческим организациям – 17,6%.</w:t>
      </w:r>
    </w:p>
    <w:p w14:paraId="0082077F" w14:textId="006F8D52" w:rsidR="00541DF8" w:rsidRPr="001A6E2D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2D">
        <w:rPr>
          <w:rFonts w:ascii="Times New Roman" w:hAnsi="Times New Roman" w:cs="Times New Roman"/>
          <w:b/>
          <w:sz w:val="28"/>
          <w:szCs w:val="28"/>
        </w:rPr>
        <w:t>Применение программно-целевого метода планирования расходов</w:t>
      </w:r>
      <w:r w:rsidR="001A6E2D" w:rsidRPr="001A6E2D">
        <w:rPr>
          <w:rFonts w:ascii="Times New Roman" w:hAnsi="Times New Roman" w:cs="Times New Roman"/>
          <w:b/>
          <w:sz w:val="28"/>
          <w:szCs w:val="28"/>
        </w:rPr>
        <w:t xml:space="preserve"> бюджета района</w:t>
      </w:r>
      <w:r w:rsidRPr="001A6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B16C2E" w14:textId="539527DB" w:rsidR="006812FE" w:rsidRPr="001A6E2D" w:rsidRDefault="001A6E2D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>Бюджет</w:t>
      </w:r>
      <w:r w:rsidR="001B78C6" w:rsidRPr="001A6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A52" w:rsidRPr="001A6E2D">
        <w:rPr>
          <w:rFonts w:ascii="Times New Roman" w:hAnsi="Times New Roman" w:cs="Times New Roman"/>
          <w:bCs/>
          <w:sz w:val="28"/>
          <w:szCs w:val="28"/>
        </w:rPr>
        <w:t>района</w:t>
      </w:r>
      <w:r w:rsidR="001B78C6" w:rsidRPr="001A6E2D">
        <w:rPr>
          <w:rFonts w:ascii="Times New Roman" w:hAnsi="Times New Roman" w:cs="Times New Roman"/>
          <w:bCs/>
          <w:sz w:val="28"/>
          <w:szCs w:val="28"/>
        </w:rPr>
        <w:t xml:space="preserve"> на трехлетний период сформирован с учетом реализации </w:t>
      </w:r>
      <w:r w:rsidR="00A97A52" w:rsidRPr="001A6E2D">
        <w:rPr>
          <w:rFonts w:ascii="Times New Roman" w:hAnsi="Times New Roman" w:cs="Times New Roman"/>
          <w:bCs/>
          <w:sz w:val="28"/>
          <w:szCs w:val="28"/>
        </w:rPr>
        <w:t>16</w:t>
      </w:r>
      <w:r w:rsidR="006812FE" w:rsidRPr="001A6E2D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</w:t>
      </w:r>
      <w:r w:rsidR="001B78C6" w:rsidRPr="001A6E2D">
        <w:rPr>
          <w:rFonts w:ascii="Times New Roman" w:hAnsi="Times New Roman" w:cs="Times New Roman"/>
          <w:bCs/>
          <w:sz w:val="28"/>
          <w:szCs w:val="28"/>
        </w:rPr>
        <w:t xml:space="preserve"> Тужинского </w:t>
      </w:r>
      <w:r w:rsidR="00A97A52" w:rsidRPr="001A6E2D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6812FE" w:rsidRPr="001A6E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119569" w14:textId="4259F992" w:rsidR="007E5ABB" w:rsidRPr="001A6E2D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>Программная часть расходов</w:t>
      </w:r>
      <w:r w:rsidR="001A6E2D" w:rsidRPr="001A6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на 2023 год </w:t>
      </w:r>
      <w:r w:rsidR="00A97A52" w:rsidRPr="001A6E2D">
        <w:rPr>
          <w:rFonts w:ascii="Times New Roman" w:hAnsi="Times New Roman" w:cs="Times New Roman"/>
          <w:bCs/>
          <w:sz w:val="28"/>
          <w:szCs w:val="28"/>
        </w:rPr>
        <w:t>составит</w:t>
      </w:r>
      <w:r w:rsidR="00EC002A" w:rsidRPr="001A6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68A" w:rsidRPr="001A6E2D">
        <w:rPr>
          <w:rFonts w:ascii="Times New Roman" w:hAnsi="Times New Roman" w:cs="Times New Roman"/>
          <w:bCs/>
          <w:sz w:val="28"/>
          <w:szCs w:val="28"/>
        </w:rPr>
        <w:t>98,4</w:t>
      </w:r>
      <w:r w:rsidR="00EC002A" w:rsidRPr="001A6E2D">
        <w:rPr>
          <w:rFonts w:ascii="Times New Roman" w:hAnsi="Times New Roman" w:cs="Times New Roman"/>
          <w:bCs/>
          <w:sz w:val="28"/>
          <w:szCs w:val="28"/>
        </w:rPr>
        <w:t>%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от общего объема расходов бюджета </w:t>
      </w:r>
      <w:r w:rsidR="008D368A" w:rsidRPr="001A6E2D">
        <w:rPr>
          <w:rFonts w:ascii="Times New Roman" w:hAnsi="Times New Roman" w:cs="Times New Roman"/>
          <w:bCs/>
          <w:sz w:val="28"/>
          <w:szCs w:val="28"/>
        </w:rPr>
        <w:t>района</w:t>
      </w:r>
      <w:r w:rsidR="00933C55" w:rsidRPr="001A6E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на 2024 год </w:t>
      </w:r>
      <w:r w:rsidR="00EC002A" w:rsidRPr="001A6E2D">
        <w:rPr>
          <w:rFonts w:ascii="Times New Roman" w:hAnsi="Times New Roman" w:cs="Times New Roman"/>
          <w:bCs/>
          <w:sz w:val="28"/>
          <w:szCs w:val="28"/>
        </w:rPr>
        <w:t>–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C55" w:rsidRPr="001A6E2D">
        <w:rPr>
          <w:rFonts w:ascii="Times New Roman" w:hAnsi="Times New Roman" w:cs="Times New Roman"/>
          <w:bCs/>
          <w:sz w:val="28"/>
          <w:szCs w:val="28"/>
        </w:rPr>
        <w:t>98,4</w:t>
      </w:r>
      <w:r w:rsidR="00EC002A" w:rsidRPr="001A6E2D">
        <w:rPr>
          <w:rFonts w:ascii="Times New Roman" w:hAnsi="Times New Roman" w:cs="Times New Roman"/>
          <w:bCs/>
          <w:sz w:val="28"/>
          <w:szCs w:val="28"/>
        </w:rPr>
        <w:t>%</w:t>
      </w:r>
      <w:r w:rsidR="00D112F8" w:rsidRPr="001A6E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на 2025 год </w:t>
      </w:r>
      <w:r w:rsidR="00EC002A" w:rsidRPr="001A6E2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33C55" w:rsidRPr="001A6E2D">
        <w:rPr>
          <w:rFonts w:ascii="Times New Roman" w:hAnsi="Times New Roman" w:cs="Times New Roman"/>
          <w:bCs/>
          <w:sz w:val="28"/>
          <w:szCs w:val="28"/>
        </w:rPr>
        <w:t>98,5</w:t>
      </w:r>
      <w:r w:rsidR="00EC002A" w:rsidRPr="001A6E2D">
        <w:rPr>
          <w:rFonts w:ascii="Times New Roman" w:hAnsi="Times New Roman" w:cs="Times New Roman"/>
          <w:bCs/>
          <w:sz w:val="28"/>
          <w:szCs w:val="28"/>
        </w:rPr>
        <w:t>%</w:t>
      </w:r>
      <w:r w:rsidR="00D112F8" w:rsidRPr="001A6E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A02275" w14:textId="3BE54AC2" w:rsidR="006812FE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 xml:space="preserve">Доля непрограммной части, закладываемая проектом бюджета, составила </w:t>
      </w:r>
      <w:r w:rsidR="00EC002A" w:rsidRPr="001A6E2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33C55" w:rsidRPr="001A6E2D">
        <w:rPr>
          <w:rFonts w:ascii="Times New Roman" w:hAnsi="Times New Roman" w:cs="Times New Roman"/>
          <w:bCs/>
          <w:sz w:val="28"/>
          <w:szCs w:val="28"/>
        </w:rPr>
        <w:t>1,6</w:t>
      </w:r>
      <w:r w:rsidR="00EC002A" w:rsidRPr="001A6E2D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933C55" w:rsidRPr="001A6E2D">
        <w:rPr>
          <w:rFonts w:ascii="Times New Roman" w:hAnsi="Times New Roman" w:cs="Times New Roman"/>
          <w:bCs/>
          <w:sz w:val="28"/>
          <w:szCs w:val="28"/>
        </w:rPr>
        <w:t>1,6</w:t>
      </w:r>
      <w:r w:rsidR="00EC002A" w:rsidRPr="001A6E2D">
        <w:rPr>
          <w:rFonts w:ascii="Times New Roman" w:hAnsi="Times New Roman" w:cs="Times New Roman"/>
          <w:bCs/>
          <w:sz w:val="28"/>
          <w:szCs w:val="28"/>
        </w:rPr>
        <w:t xml:space="preserve">% и </w:t>
      </w:r>
      <w:r w:rsidR="00933C55" w:rsidRPr="001A6E2D">
        <w:rPr>
          <w:rFonts w:ascii="Times New Roman" w:hAnsi="Times New Roman" w:cs="Times New Roman"/>
          <w:bCs/>
          <w:sz w:val="28"/>
          <w:szCs w:val="28"/>
        </w:rPr>
        <w:t>1,5</w:t>
      </w:r>
      <w:r w:rsidR="00EC002A" w:rsidRPr="001A6E2D">
        <w:rPr>
          <w:rFonts w:ascii="Times New Roman" w:hAnsi="Times New Roman" w:cs="Times New Roman"/>
          <w:bCs/>
          <w:sz w:val="28"/>
          <w:szCs w:val="28"/>
        </w:rPr>
        <w:t>% соответственно.</w:t>
      </w:r>
      <w:r w:rsidR="003051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91DFE31" w14:textId="036C5AC5" w:rsidR="006812FE" w:rsidRPr="000D65F2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Суммарный объем программной и непрограммной частей расходов бюджета соответствует ведомственной структуре расходов бюджета </w:t>
      </w:r>
      <w:r w:rsidR="00D112F8" w:rsidRPr="001A6E2D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1A6E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E84964" w14:textId="03DB9D4D" w:rsidR="00D112F8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t>Проектом бюджета на 2023-2025 годы расходы на реализацию муниципальных программ планиру</w:t>
      </w:r>
      <w:r w:rsidR="00D112F8">
        <w:rPr>
          <w:rFonts w:ascii="Times New Roman" w:hAnsi="Times New Roman" w:cs="Times New Roman"/>
          <w:bCs/>
          <w:sz w:val="28"/>
          <w:szCs w:val="28"/>
        </w:rPr>
        <w:t>ю</w:t>
      </w:r>
      <w:r w:rsidRPr="000D65F2">
        <w:rPr>
          <w:rFonts w:ascii="Times New Roman" w:hAnsi="Times New Roman" w:cs="Times New Roman"/>
          <w:bCs/>
          <w:sz w:val="28"/>
          <w:szCs w:val="28"/>
        </w:rPr>
        <w:t>тся в следующих объемах:</w:t>
      </w:r>
    </w:p>
    <w:tbl>
      <w:tblPr>
        <w:tblW w:w="9442" w:type="dxa"/>
        <w:tblInd w:w="108" w:type="dxa"/>
        <w:tblLook w:val="04A0" w:firstRow="1" w:lastRow="0" w:firstColumn="1" w:lastColumn="0" w:noHBand="0" w:noVBand="1"/>
      </w:tblPr>
      <w:tblGrid>
        <w:gridCol w:w="4962"/>
        <w:gridCol w:w="1120"/>
        <w:gridCol w:w="1120"/>
        <w:gridCol w:w="1120"/>
        <w:gridCol w:w="1120"/>
      </w:tblGrid>
      <w:tr w:rsidR="00933C55" w:rsidRPr="00933C55" w14:paraId="4BF4877A" w14:textId="77777777" w:rsidTr="00D112F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1957C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08B9E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8F083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F8956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933C55" w:rsidRPr="00933C55" w14:paraId="20B97162" w14:textId="77777777" w:rsidTr="00D112F8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27FC" w14:textId="77777777" w:rsidR="00933C55" w:rsidRPr="00933C55" w:rsidRDefault="00933C55" w:rsidP="0093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F87D" w14:textId="77777777" w:rsidR="00933C55" w:rsidRPr="00933C55" w:rsidRDefault="00933C55" w:rsidP="0093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год               (</w:t>
            </w:r>
            <w:proofErr w:type="spellStart"/>
            <w:r w:rsidRPr="0093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</w:t>
            </w:r>
            <w:proofErr w:type="spellEnd"/>
            <w:r w:rsidRPr="0093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план)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BCAE" w14:textId="77777777" w:rsidR="00933C55" w:rsidRPr="00933C55" w:rsidRDefault="00933C55" w:rsidP="0093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год (прогноз)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675C" w14:textId="77777777" w:rsidR="00933C55" w:rsidRPr="00933C55" w:rsidRDefault="00933C55" w:rsidP="0093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год (прогноз)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E98C" w14:textId="77777777" w:rsidR="00933C55" w:rsidRPr="00933C55" w:rsidRDefault="00933C55" w:rsidP="0093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год (прогноз)</w:t>
            </w:r>
          </w:p>
        </w:tc>
      </w:tr>
      <w:tr w:rsidR="00933C55" w:rsidRPr="00933C55" w14:paraId="7F177378" w14:textId="77777777" w:rsidTr="00D112F8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880F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578D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157 193,6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AD97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137 199,2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4CF3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133 059,5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F0FA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140 317,8</w:t>
            </w:r>
          </w:p>
        </w:tc>
      </w:tr>
      <w:tr w:rsidR="00933C55" w:rsidRPr="00933C55" w14:paraId="7CFF5015" w14:textId="77777777" w:rsidTr="00D112F8">
        <w:trPr>
          <w:trHeight w:val="2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BBD4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"Развитие образования"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89F5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39 163,8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62F4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40 914,3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1AA8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41 333,8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8E13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42 869,0</w:t>
            </w:r>
          </w:p>
        </w:tc>
      </w:tr>
      <w:tr w:rsidR="00933C55" w:rsidRPr="00933C55" w14:paraId="1C8311F1" w14:textId="77777777" w:rsidTr="00D112F8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2605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"Развитие местного самоуправления"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7957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25 933,0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CB2E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28 141,4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95FA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26 238,1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71BB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26 294,5</w:t>
            </w:r>
          </w:p>
        </w:tc>
      </w:tr>
      <w:tr w:rsidR="00933C55" w:rsidRPr="00933C55" w14:paraId="6713F752" w14:textId="77777777" w:rsidTr="00D112F8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F987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"Развитие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ABFA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36 091,1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5A14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31 893,2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9D4F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29 902,3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DD34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28 614,2</w:t>
            </w:r>
          </w:p>
        </w:tc>
      </w:tr>
      <w:tr w:rsidR="00933C55" w:rsidRPr="00933C55" w14:paraId="7E744346" w14:textId="77777777" w:rsidTr="00D112F8">
        <w:trPr>
          <w:trHeight w:val="1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E00E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"Обеспечение безопасности жизнедеятельности населения"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35B4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1235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2 321,8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5099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D327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1 629,8</w:t>
            </w:r>
          </w:p>
        </w:tc>
      </w:tr>
      <w:tr w:rsidR="00933C55" w:rsidRPr="00933C55" w14:paraId="760C8C97" w14:textId="77777777" w:rsidTr="00D112F8">
        <w:trPr>
          <w:trHeight w:val="4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D8E7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"Управление муниципальными финансами и регулирование межбюджетных отношений"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F528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ADD6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CE52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8 164,7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0910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10 133,9</w:t>
            </w:r>
          </w:p>
        </w:tc>
      </w:tr>
      <w:tr w:rsidR="00933C55" w:rsidRPr="00933C55" w14:paraId="54311CCC" w14:textId="77777777" w:rsidTr="00D112F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7EA1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"Развитие агропромышленного комплекса"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D768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805A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F926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1BC4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550,0</w:t>
            </w:r>
          </w:p>
        </w:tc>
      </w:tr>
      <w:tr w:rsidR="00933C55" w:rsidRPr="00933C55" w14:paraId="60E95A25" w14:textId="77777777" w:rsidTr="00D112F8">
        <w:trPr>
          <w:trHeight w:val="2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9BD7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"Охрана окружающей среды и экологическое воспитание"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903A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C423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15A1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B40E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</w:tr>
      <w:tr w:rsidR="00933C55" w:rsidRPr="00933C55" w14:paraId="6ADA5C08" w14:textId="77777777" w:rsidTr="00D112F8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2E35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"Развитие архивного дела"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8F41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8EF2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CE0D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B764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</w:t>
            </w:r>
          </w:p>
        </w:tc>
      </w:tr>
      <w:tr w:rsidR="00933C55" w:rsidRPr="00933C55" w14:paraId="29D09336" w14:textId="77777777" w:rsidTr="00D112F8">
        <w:trPr>
          <w:trHeight w:val="1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7D8A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"Программа управления муниципальным имуществом"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00DB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9 230,7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B6B6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4633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E373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5 426,3</w:t>
            </w:r>
          </w:p>
        </w:tc>
      </w:tr>
      <w:tr w:rsidR="00933C55" w:rsidRPr="00933C55" w14:paraId="78A93144" w14:textId="77777777" w:rsidTr="00D112F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4FB1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"Развитие транспортной инфраструктуры"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014F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FC89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24 208,4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B62A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24 556,6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2B0B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23 915,2</w:t>
            </w:r>
          </w:p>
        </w:tc>
      </w:tr>
      <w:tr w:rsidR="00933C55" w:rsidRPr="00933C55" w14:paraId="30867103" w14:textId="77777777" w:rsidTr="00D112F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E99A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"Поддержка и развитие малого и среднего предпринимательства"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8201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17A8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8A2E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F42F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933C55" w:rsidRPr="00933C55" w14:paraId="72EB15D3" w14:textId="77777777" w:rsidTr="00D112F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53F0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"Повышение эффективности реализации молодежной политики"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DB7B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C77E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DD08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2E7B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</w:tr>
      <w:tr w:rsidR="00933C55" w:rsidRPr="00933C55" w14:paraId="64070ABC" w14:textId="77777777" w:rsidTr="00D112F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2422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"Развитие физической культуры и спорта"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F629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3326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11BF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972A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42,7</w:t>
            </w:r>
          </w:p>
        </w:tc>
      </w:tr>
      <w:tr w:rsidR="00933C55" w:rsidRPr="00933C55" w14:paraId="626240D2" w14:textId="77777777" w:rsidTr="00D112F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BE63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"Развитие жилищного строительства"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D1FA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40F5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C861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EEC2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3C55" w:rsidRPr="00933C55" w14:paraId="74C28D84" w14:textId="77777777" w:rsidTr="00D112F8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A8E7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"Комплексная программа модернизации и реформирования жилищно-коммунального хозяйства"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A659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64B2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DBA2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7699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33C55" w:rsidRPr="00933C55" w14:paraId="580A5292" w14:textId="77777777" w:rsidTr="00D112F8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08FE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"Энергосбережение и повышение энергетической эффективности"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EBBD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87FB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6540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2383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510,0</w:t>
            </w:r>
          </w:p>
        </w:tc>
      </w:tr>
      <w:tr w:rsidR="00933C55" w:rsidRPr="00933C55" w14:paraId="2AB75740" w14:textId="77777777" w:rsidTr="00D112F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A028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"Переселение граждан Тужинского района из авариного жилищного фонда"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CE57" w14:textId="77777777" w:rsidR="00933C55" w:rsidRPr="00933C55" w:rsidRDefault="00933C55" w:rsidP="0093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8EBC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A5CE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8BB4" w14:textId="77777777" w:rsidR="00933C55" w:rsidRPr="00933C55" w:rsidRDefault="00933C55" w:rsidP="0093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3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1F8410D3" w14:textId="2884DEFF" w:rsidR="006812FE" w:rsidRPr="001A6E2D" w:rsidRDefault="00363822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 xml:space="preserve">Планируется снижение прогнозных показателей программных расходов в проекте бюджета на 2023-2025 годы относительно ожидаемого исполнения 2022 года. </w:t>
      </w:r>
    </w:p>
    <w:p w14:paraId="0C6BAFBC" w14:textId="014FF31D" w:rsidR="00363822" w:rsidRPr="001A6E2D" w:rsidRDefault="00C938D2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 xml:space="preserve">Анализ распределения расходов в разрезе программ показал, что наибольший удельный вес в структуре программных расходов </w:t>
      </w:r>
      <w:r w:rsidR="00D112F8" w:rsidRPr="001A6E2D">
        <w:rPr>
          <w:rFonts w:ascii="Times New Roman" w:hAnsi="Times New Roman" w:cs="Times New Roman"/>
          <w:bCs/>
          <w:sz w:val="28"/>
          <w:szCs w:val="28"/>
        </w:rPr>
        <w:t xml:space="preserve">традиционно </w:t>
      </w:r>
      <w:r w:rsidRPr="001A6E2D">
        <w:rPr>
          <w:rFonts w:ascii="Times New Roman" w:hAnsi="Times New Roman" w:cs="Times New Roman"/>
          <w:bCs/>
          <w:sz w:val="28"/>
          <w:szCs w:val="28"/>
        </w:rPr>
        <w:t>занимают расходы на реализацию</w:t>
      </w:r>
      <w:r w:rsidR="005F78F0" w:rsidRPr="001A6E2D">
        <w:rPr>
          <w:rFonts w:ascii="Times New Roman" w:hAnsi="Times New Roman" w:cs="Times New Roman"/>
          <w:bCs/>
          <w:sz w:val="28"/>
          <w:szCs w:val="28"/>
        </w:rPr>
        <w:t xml:space="preserve"> следующих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программ:</w:t>
      </w:r>
    </w:p>
    <w:p w14:paraId="732E53D5" w14:textId="61B32FAF" w:rsidR="00D112F8" w:rsidRPr="001A6E2D" w:rsidRDefault="00D112F8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>«Развитие образования» на 2023 год – 40 914,3 тыс. рублей или 29,8% в структуре программных расходов, на 2024 год – 41 333,8 тыс. рублей</w:t>
      </w:r>
      <w:r w:rsidR="00662C63" w:rsidRPr="001A6E2D">
        <w:rPr>
          <w:rFonts w:ascii="Times New Roman" w:hAnsi="Times New Roman" w:cs="Times New Roman"/>
          <w:bCs/>
          <w:sz w:val="28"/>
          <w:szCs w:val="28"/>
        </w:rPr>
        <w:t xml:space="preserve"> или 31,1%, на 2025 год 42 869,0 тыс. рублей или 30,6%;</w:t>
      </w:r>
    </w:p>
    <w:p w14:paraId="32393DDE" w14:textId="2CF55FF8" w:rsidR="00662C63" w:rsidRPr="001A6E2D" w:rsidRDefault="00662C63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>Развитие культуры» на 2023 год – 31 893,2 тыс. рублей или 23,2% в структуре программных расходов, на 2024 год – 29 902,3 тыс. рублей или 22,5%, на 2025 год 28614,2 тыс. рублей или 20,4%;</w:t>
      </w:r>
    </w:p>
    <w:p w14:paraId="34254C8E" w14:textId="00382D2D" w:rsidR="00C938D2" w:rsidRPr="001A6E2D" w:rsidRDefault="00C938D2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 xml:space="preserve">«Развитие местного самоуправления» на 2023 год – </w:t>
      </w:r>
      <w:r w:rsidR="00662C63" w:rsidRPr="001A6E2D">
        <w:rPr>
          <w:rFonts w:ascii="Times New Roman" w:hAnsi="Times New Roman" w:cs="Times New Roman"/>
          <w:bCs/>
          <w:sz w:val="28"/>
          <w:szCs w:val="28"/>
        </w:rPr>
        <w:t xml:space="preserve">28 141,4 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662C63" w:rsidRPr="001A6E2D">
        <w:rPr>
          <w:rFonts w:ascii="Times New Roman" w:hAnsi="Times New Roman" w:cs="Times New Roman"/>
          <w:bCs/>
          <w:sz w:val="28"/>
          <w:szCs w:val="28"/>
        </w:rPr>
        <w:t>20,5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% в структуре программных расходов, на 2024 год – </w:t>
      </w:r>
      <w:r w:rsidR="00662C63" w:rsidRPr="001A6E2D">
        <w:rPr>
          <w:rFonts w:ascii="Times New Roman" w:hAnsi="Times New Roman" w:cs="Times New Roman"/>
          <w:bCs/>
          <w:sz w:val="28"/>
          <w:szCs w:val="28"/>
        </w:rPr>
        <w:t>26238,1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662C63" w:rsidRPr="001A6E2D">
        <w:rPr>
          <w:rFonts w:ascii="Times New Roman" w:hAnsi="Times New Roman" w:cs="Times New Roman"/>
          <w:bCs/>
          <w:sz w:val="28"/>
          <w:szCs w:val="28"/>
        </w:rPr>
        <w:t>19,7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%, на 2025 год – </w:t>
      </w:r>
      <w:r w:rsidR="00662C63" w:rsidRPr="001A6E2D">
        <w:rPr>
          <w:rFonts w:ascii="Times New Roman" w:hAnsi="Times New Roman" w:cs="Times New Roman"/>
          <w:bCs/>
          <w:sz w:val="28"/>
          <w:szCs w:val="28"/>
        </w:rPr>
        <w:t>26 294,5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662C63" w:rsidRPr="001A6E2D">
        <w:rPr>
          <w:rFonts w:ascii="Times New Roman" w:hAnsi="Times New Roman" w:cs="Times New Roman"/>
          <w:bCs/>
          <w:sz w:val="28"/>
          <w:szCs w:val="28"/>
        </w:rPr>
        <w:t>18,7</w:t>
      </w:r>
      <w:r w:rsidRPr="001A6E2D">
        <w:rPr>
          <w:rFonts w:ascii="Times New Roman" w:hAnsi="Times New Roman" w:cs="Times New Roman"/>
          <w:bCs/>
          <w:sz w:val="28"/>
          <w:szCs w:val="28"/>
        </w:rPr>
        <w:t>%;</w:t>
      </w:r>
    </w:p>
    <w:p w14:paraId="35E273DA" w14:textId="5E2708B1" w:rsidR="00C938D2" w:rsidRPr="001A6E2D" w:rsidRDefault="00C938D2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«Развитие транспортной инфраструктуры» на 2023 год – </w:t>
      </w:r>
      <w:r w:rsidR="00662C63" w:rsidRPr="001A6E2D">
        <w:rPr>
          <w:rFonts w:ascii="Times New Roman" w:hAnsi="Times New Roman" w:cs="Times New Roman"/>
          <w:bCs/>
          <w:sz w:val="28"/>
          <w:szCs w:val="28"/>
        </w:rPr>
        <w:t>24 208,4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662C63" w:rsidRPr="001A6E2D">
        <w:rPr>
          <w:rFonts w:ascii="Times New Roman" w:hAnsi="Times New Roman" w:cs="Times New Roman"/>
          <w:bCs/>
          <w:sz w:val="28"/>
          <w:szCs w:val="28"/>
        </w:rPr>
        <w:t>17,6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% в структуре программных расходов, на 2024 год – </w:t>
      </w:r>
      <w:r w:rsidR="00662C63" w:rsidRPr="001A6E2D">
        <w:rPr>
          <w:rFonts w:ascii="Times New Roman" w:hAnsi="Times New Roman" w:cs="Times New Roman"/>
          <w:bCs/>
          <w:sz w:val="28"/>
          <w:szCs w:val="28"/>
        </w:rPr>
        <w:t>24 556,6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662C63" w:rsidRPr="001A6E2D">
        <w:rPr>
          <w:rFonts w:ascii="Times New Roman" w:hAnsi="Times New Roman" w:cs="Times New Roman"/>
          <w:bCs/>
          <w:sz w:val="28"/>
          <w:szCs w:val="28"/>
        </w:rPr>
        <w:t>18,5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%, на 2025 год – </w:t>
      </w:r>
      <w:r w:rsidR="00662C63" w:rsidRPr="001A6E2D">
        <w:rPr>
          <w:rFonts w:ascii="Times New Roman" w:hAnsi="Times New Roman" w:cs="Times New Roman"/>
          <w:bCs/>
          <w:sz w:val="28"/>
          <w:szCs w:val="28"/>
        </w:rPr>
        <w:t>23 915,2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662C63" w:rsidRPr="001A6E2D">
        <w:rPr>
          <w:rFonts w:ascii="Times New Roman" w:hAnsi="Times New Roman" w:cs="Times New Roman"/>
          <w:bCs/>
          <w:sz w:val="28"/>
          <w:szCs w:val="28"/>
        </w:rPr>
        <w:t>17</w:t>
      </w:r>
      <w:r w:rsidRPr="001A6E2D">
        <w:rPr>
          <w:rFonts w:ascii="Times New Roman" w:hAnsi="Times New Roman" w:cs="Times New Roman"/>
          <w:bCs/>
          <w:sz w:val="28"/>
          <w:szCs w:val="28"/>
        </w:rPr>
        <w:t>%</w:t>
      </w:r>
      <w:r w:rsidR="00662C63" w:rsidRPr="001A6E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855C26" w14:textId="62989D14" w:rsidR="007553B4" w:rsidRPr="001A6E2D" w:rsidRDefault="007553B4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>Конкретные направления и объекты расходования средств бюджета района в рамках муниципальных программ Тужинского муниципального района в 2023 году подробно изложены в пояснительной записке к представленному проекту Решения.</w:t>
      </w:r>
    </w:p>
    <w:p w14:paraId="7C6BA390" w14:textId="3B340BC3" w:rsidR="000E7036" w:rsidRPr="001A6E2D" w:rsidRDefault="00635C72" w:rsidP="00635C7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>Вне рамок муниципальных программ расходы предусмотрены на</w:t>
      </w:r>
      <w:r w:rsidR="000E7036" w:rsidRPr="001A6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E2D">
        <w:rPr>
          <w:rFonts w:ascii="Times New Roman" w:hAnsi="Times New Roman" w:cs="Times New Roman"/>
          <w:bCs/>
          <w:sz w:val="28"/>
          <w:szCs w:val="28"/>
        </w:rPr>
        <w:t>содержание главы муниципального образования</w:t>
      </w:r>
      <w:r w:rsidR="000E7036" w:rsidRPr="001A6E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A6E2D">
        <w:rPr>
          <w:rFonts w:ascii="Times New Roman" w:hAnsi="Times New Roman" w:cs="Times New Roman"/>
          <w:bCs/>
          <w:sz w:val="28"/>
          <w:szCs w:val="28"/>
        </w:rPr>
        <w:t>Контрольно-счетн</w:t>
      </w:r>
      <w:r w:rsidR="00503A6E" w:rsidRPr="001A6E2D">
        <w:rPr>
          <w:rFonts w:ascii="Times New Roman" w:hAnsi="Times New Roman" w:cs="Times New Roman"/>
          <w:bCs/>
          <w:sz w:val="28"/>
          <w:szCs w:val="28"/>
        </w:rPr>
        <w:t>ой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03A6E" w:rsidRPr="001A6E2D">
        <w:rPr>
          <w:rFonts w:ascii="Times New Roman" w:hAnsi="Times New Roman" w:cs="Times New Roman"/>
          <w:bCs/>
          <w:sz w:val="28"/>
          <w:szCs w:val="28"/>
        </w:rPr>
        <w:t>и</w:t>
      </w:r>
      <w:r w:rsidR="00AB61A2" w:rsidRPr="001A6E2D">
        <w:rPr>
          <w:rFonts w:ascii="Times New Roman" w:hAnsi="Times New Roman" w:cs="Times New Roman"/>
          <w:bCs/>
          <w:sz w:val="28"/>
          <w:szCs w:val="28"/>
        </w:rPr>
        <w:t>, Тужинской районной Думы</w:t>
      </w:r>
      <w:r w:rsidR="000E7036" w:rsidRPr="001A6E2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A6E2D">
        <w:rPr>
          <w:rFonts w:ascii="Times New Roman" w:hAnsi="Times New Roman" w:cs="Times New Roman"/>
          <w:bCs/>
          <w:sz w:val="28"/>
          <w:szCs w:val="28"/>
        </w:rPr>
        <w:t>осуществление переданных полномочий РФ по составлению (изменению) списков кандидатов в присяжные заседатели федеральных судов общей юрисдикцией в РФ</w:t>
      </w:r>
      <w:r w:rsidR="000E7036" w:rsidRPr="001A6E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87951A" w14:textId="4846A7FF" w:rsidR="000E7036" w:rsidRDefault="000E7036" w:rsidP="00635C7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E2D">
        <w:rPr>
          <w:rFonts w:ascii="Times New Roman" w:hAnsi="Times New Roman" w:cs="Times New Roman"/>
          <w:bCs/>
          <w:sz w:val="28"/>
          <w:szCs w:val="28"/>
        </w:rPr>
        <w:t>В 2023 году внепрограммные расход</w:t>
      </w:r>
      <w:r w:rsidR="00AB61A2" w:rsidRPr="001A6E2D">
        <w:rPr>
          <w:rFonts w:ascii="Times New Roman" w:hAnsi="Times New Roman" w:cs="Times New Roman"/>
          <w:bCs/>
          <w:sz w:val="28"/>
          <w:szCs w:val="28"/>
        </w:rPr>
        <w:t>ы</w:t>
      </w:r>
      <w:r w:rsidRPr="001A6E2D">
        <w:rPr>
          <w:rFonts w:ascii="Times New Roman" w:hAnsi="Times New Roman" w:cs="Times New Roman"/>
          <w:bCs/>
          <w:sz w:val="28"/>
          <w:szCs w:val="28"/>
        </w:rPr>
        <w:t xml:space="preserve"> составят 2 264,6 тыс. рублей, что выше плана 2022 года на 136,9 тыс. рублей или на 6,4%, в 2024 году – 2 180,4 тыс. рублей и в 2025 году – 2 180,1 тыс. рублей.</w:t>
      </w:r>
    </w:p>
    <w:p w14:paraId="665D5B3B" w14:textId="3C287463" w:rsidR="001A6701" w:rsidRPr="00356D24" w:rsidRDefault="003A5E9A" w:rsidP="00307022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24">
        <w:rPr>
          <w:rFonts w:ascii="Times New Roman" w:hAnsi="Times New Roman" w:cs="Times New Roman"/>
          <w:b/>
          <w:sz w:val="28"/>
          <w:szCs w:val="28"/>
        </w:rPr>
        <w:t>Дорожный фонд</w:t>
      </w:r>
    </w:p>
    <w:p w14:paraId="7DE83E1C" w14:textId="70915B42" w:rsidR="00DE5E03" w:rsidRPr="00356D24" w:rsidRDefault="00DE5E03" w:rsidP="00E005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D24">
        <w:rPr>
          <w:rFonts w:ascii="Times New Roman" w:hAnsi="Times New Roman" w:cs="Times New Roman"/>
          <w:bCs/>
          <w:sz w:val="28"/>
          <w:szCs w:val="28"/>
        </w:rPr>
        <w:t>Объем доходов бюджета района, формирующих бюджетные ассигнования дорожного фонда</w:t>
      </w:r>
      <w:r w:rsidR="00466AFB" w:rsidRPr="00356D24">
        <w:rPr>
          <w:rFonts w:ascii="Times New Roman" w:hAnsi="Times New Roman" w:cs="Times New Roman"/>
          <w:bCs/>
          <w:sz w:val="28"/>
          <w:szCs w:val="28"/>
        </w:rPr>
        <w:t xml:space="preserve"> прогнозируются в следующих объемах:</w:t>
      </w:r>
    </w:p>
    <w:p w14:paraId="1366D789" w14:textId="675ABA82" w:rsidR="00466AFB" w:rsidRPr="00356D24" w:rsidRDefault="00466AFB" w:rsidP="00E005E2">
      <w:pPr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56D24">
        <w:rPr>
          <w:rFonts w:ascii="Times New Roman" w:hAnsi="Times New Roman" w:cs="Times New Roman"/>
          <w:bCs/>
          <w:sz w:val="18"/>
          <w:szCs w:val="18"/>
        </w:rPr>
        <w:t>тыс. рублей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60"/>
        <w:gridCol w:w="993"/>
        <w:gridCol w:w="1134"/>
        <w:gridCol w:w="992"/>
        <w:gridCol w:w="992"/>
      </w:tblGrid>
      <w:tr w:rsidR="00466AFB" w:rsidRPr="00356D24" w14:paraId="11E0CE84" w14:textId="77777777" w:rsidTr="00E005E2">
        <w:trPr>
          <w:trHeight w:val="45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E44B" w14:textId="48DD65A6" w:rsidR="00466AFB" w:rsidRPr="00356D24" w:rsidRDefault="00466AFB" w:rsidP="00466A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Прогнозируемые объемы доходов районного бюджета, формирующих ассигнования дорожного фонда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CC107" w14:textId="68CB9ABA" w:rsidR="00466AFB" w:rsidRPr="00356D24" w:rsidRDefault="00466AFB" w:rsidP="00466A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9C3" w14:textId="77777777" w:rsidR="00466AFB" w:rsidRPr="00356D24" w:rsidRDefault="00466AFB" w:rsidP="00466A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2023 год</w:t>
            </w:r>
          </w:p>
          <w:p w14:paraId="48A3993D" w14:textId="5367DB0D" w:rsidR="00466AFB" w:rsidRPr="00356D24" w:rsidRDefault="00466AFB" w:rsidP="00466A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D943" w14:textId="2843447E" w:rsidR="00466AFB" w:rsidRPr="00356D24" w:rsidRDefault="00466AFB" w:rsidP="00466A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FD2" w14:textId="59942EF5" w:rsidR="00466AFB" w:rsidRPr="00356D24" w:rsidRDefault="00466AFB" w:rsidP="00466A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2025 год</w:t>
            </w:r>
          </w:p>
        </w:tc>
      </w:tr>
      <w:tr w:rsidR="00466AFB" w:rsidRPr="00356D24" w14:paraId="4473FCE3" w14:textId="77777777" w:rsidTr="00E005E2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4A3C" w14:textId="77777777" w:rsidR="00466AFB" w:rsidRPr="00356D24" w:rsidRDefault="00466AFB" w:rsidP="00466A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33C0" w14:textId="6E9CD8C3" w:rsidR="00466AFB" w:rsidRPr="00356D24" w:rsidRDefault="00466AFB" w:rsidP="00466A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3 562,2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B2FC" w14:textId="26C5CC21" w:rsidR="00466AFB" w:rsidRPr="00356D24" w:rsidRDefault="00466AFB" w:rsidP="00466A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3 709,4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F8F" w14:textId="43AD1DAA" w:rsidR="00466AFB" w:rsidRPr="00356D24" w:rsidRDefault="00466AFB" w:rsidP="00466A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3 869,6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082C" w14:textId="04C37A8B" w:rsidR="00466AFB" w:rsidRPr="00356D24" w:rsidRDefault="00466AFB" w:rsidP="00466A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4 084,2</w:t>
            </w:r>
          </w:p>
        </w:tc>
      </w:tr>
      <w:tr w:rsidR="00466AFB" w:rsidRPr="00356D24" w14:paraId="62B1131E" w14:textId="77777777" w:rsidTr="00E005E2">
        <w:trPr>
          <w:trHeight w:val="2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6F1A" w14:textId="73E9E954" w:rsidR="00466AFB" w:rsidRPr="00356D24" w:rsidRDefault="00466AFB" w:rsidP="00466A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Субсидии местным бюджетам из областного бюджета на 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4DF1C" w14:textId="0BCB0D57" w:rsidR="00466AFB" w:rsidRPr="00356D24" w:rsidRDefault="00466AFB" w:rsidP="00466A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18 953,5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E386" w14:textId="0D34D2C7" w:rsidR="00466AFB" w:rsidRPr="00356D24" w:rsidRDefault="00466AFB" w:rsidP="00466A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19 289,0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E9DD" w14:textId="0FC79779" w:rsidR="00466AFB" w:rsidRPr="00356D24" w:rsidRDefault="00466AFB" w:rsidP="00466A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19 987,0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2FF" w14:textId="67F032D2" w:rsidR="00466AFB" w:rsidRPr="00356D24" w:rsidRDefault="00466AFB" w:rsidP="00466A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19 071,0</w:t>
            </w:r>
          </w:p>
        </w:tc>
      </w:tr>
      <w:tr w:rsidR="00466AFB" w:rsidRPr="00356D24" w14:paraId="4BA9613A" w14:textId="77777777" w:rsidTr="00E005E2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74C1A" w14:textId="77777777" w:rsidR="00466AFB" w:rsidRPr="00356D24" w:rsidRDefault="00466AFB" w:rsidP="00466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D027A" w14:textId="4DFC6B44" w:rsidR="00466AFB" w:rsidRPr="00356D24" w:rsidRDefault="00466AFB" w:rsidP="00466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22 515,7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BE4" w14:textId="3E86C607" w:rsidR="00466AFB" w:rsidRPr="00356D24" w:rsidRDefault="00466AFB" w:rsidP="00466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22 998,4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6743" w14:textId="589C5531" w:rsidR="00466AFB" w:rsidRPr="00356D24" w:rsidRDefault="00466AFB" w:rsidP="00466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23 856,6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860" w14:textId="6089CD9D" w:rsidR="00466AFB" w:rsidRPr="00356D24" w:rsidRDefault="00466AFB" w:rsidP="00466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6D2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23 155,2</w:t>
            </w:r>
          </w:p>
        </w:tc>
      </w:tr>
    </w:tbl>
    <w:p w14:paraId="11604AA3" w14:textId="466B0210" w:rsidR="00BB2FA3" w:rsidRDefault="00BB2FA3" w:rsidP="00D268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D24">
        <w:rPr>
          <w:rFonts w:ascii="Times New Roman" w:hAnsi="Times New Roman" w:cs="Times New Roman"/>
          <w:bCs/>
          <w:sz w:val="28"/>
          <w:szCs w:val="28"/>
        </w:rPr>
        <w:t xml:space="preserve">Доходы бюджета </w:t>
      </w:r>
      <w:r w:rsidR="00DE5E03" w:rsidRPr="00356D24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356D24">
        <w:rPr>
          <w:rFonts w:ascii="Times New Roman" w:hAnsi="Times New Roman" w:cs="Times New Roman"/>
          <w:bCs/>
          <w:sz w:val="28"/>
          <w:szCs w:val="28"/>
        </w:rPr>
        <w:t xml:space="preserve">, формирующие </w:t>
      </w:r>
      <w:r w:rsidR="00833930" w:rsidRPr="00356D24">
        <w:rPr>
          <w:rFonts w:ascii="Times New Roman" w:hAnsi="Times New Roman" w:cs="Times New Roman"/>
          <w:bCs/>
          <w:sz w:val="28"/>
          <w:szCs w:val="28"/>
        </w:rPr>
        <w:t xml:space="preserve">бюджетные </w:t>
      </w:r>
      <w:r w:rsidRPr="00356D24">
        <w:rPr>
          <w:rFonts w:ascii="Times New Roman" w:hAnsi="Times New Roman" w:cs="Times New Roman"/>
          <w:bCs/>
          <w:sz w:val="28"/>
          <w:szCs w:val="28"/>
        </w:rPr>
        <w:t xml:space="preserve">ассигнования дорожного фонда </w:t>
      </w:r>
      <w:r w:rsidR="00DE5E03" w:rsidRPr="00356D24">
        <w:rPr>
          <w:rFonts w:ascii="Times New Roman" w:hAnsi="Times New Roman" w:cs="Times New Roman"/>
          <w:bCs/>
          <w:sz w:val="28"/>
          <w:szCs w:val="28"/>
        </w:rPr>
        <w:t>Тужинского муниципального района</w:t>
      </w:r>
      <w:r w:rsidRPr="00356D24">
        <w:rPr>
          <w:rFonts w:ascii="Times New Roman" w:hAnsi="Times New Roman" w:cs="Times New Roman"/>
          <w:bCs/>
          <w:sz w:val="28"/>
          <w:szCs w:val="28"/>
        </w:rPr>
        <w:t xml:space="preserve"> на 2023 год, прогнозируются в объеме </w:t>
      </w:r>
      <w:r w:rsidR="00DE5E03" w:rsidRPr="00356D24">
        <w:rPr>
          <w:rFonts w:ascii="Times New Roman" w:hAnsi="Times New Roman" w:cs="Times New Roman"/>
          <w:bCs/>
          <w:sz w:val="28"/>
          <w:szCs w:val="28"/>
        </w:rPr>
        <w:t>22 998,4</w:t>
      </w:r>
      <w:r w:rsidRPr="00356D24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DE5E03" w:rsidRPr="00356D24">
        <w:rPr>
          <w:rFonts w:ascii="Times New Roman" w:hAnsi="Times New Roman" w:cs="Times New Roman"/>
          <w:bCs/>
          <w:sz w:val="28"/>
          <w:szCs w:val="28"/>
        </w:rPr>
        <w:t>, на 482,7 тыс. рублей больше плана 2022 года или на 2,1%.</w:t>
      </w:r>
      <w:r w:rsidR="00E005E2" w:rsidRPr="00356D24">
        <w:rPr>
          <w:rFonts w:ascii="Times New Roman" w:hAnsi="Times New Roman" w:cs="Times New Roman"/>
          <w:bCs/>
          <w:sz w:val="28"/>
          <w:szCs w:val="28"/>
        </w:rPr>
        <w:t xml:space="preserve"> На 2024 год прогнозируются с ростом на 858,2 тыс. рублей или на 3,7% к прогнозу 2023 года, на 2025 год на 703,4 тыс. рублей или на 2,9% меньше прогноза 2024 года.</w:t>
      </w:r>
    </w:p>
    <w:p w14:paraId="480A80F9" w14:textId="77777777" w:rsidR="00E005E2" w:rsidRPr="00356D24" w:rsidRDefault="00E005E2" w:rsidP="00E005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D24">
        <w:rPr>
          <w:rFonts w:ascii="Times New Roman" w:hAnsi="Times New Roman" w:cs="Times New Roman"/>
          <w:bCs/>
          <w:sz w:val="28"/>
          <w:szCs w:val="28"/>
        </w:rPr>
        <w:t>В структуре расходов бюджетные ассигнования дорожного фонда в 2023 году занимают 16,5%, в 2024 году – 17,6% и в 2025 году – 16,2%.</w:t>
      </w:r>
    </w:p>
    <w:p w14:paraId="4855A1AF" w14:textId="2621FF0E" w:rsidR="003A5E9A" w:rsidRDefault="00684A89" w:rsidP="00684A8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D24">
        <w:rPr>
          <w:rFonts w:ascii="Times New Roman" w:hAnsi="Times New Roman" w:cs="Times New Roman"/>
          <w:bCs/>
          <w:sz w:val="28"/>
          <w:szCs w:val="28"/>
        </w:rPr>
        <w:t xml:space="preserve">Бюджетные ассигнования дорожного фонда планируется направить на содержание и ремонт автомобильных дорог </w:t>
      </w:r>
      <w:r w:rsidR="00BC0FA2" w:rsidRPr="00356D24">
        <w:rPr>
          <w:rFonts w:ascii="Times New Roman" w:hAnsi="Times New Roman" w:cs="Times New Roman"/>
          <w:bCs/>
          <w:sz w:val="28"/>
          <w:szCs w:val="28"/>
        </w:rPr>
        <w:t xml:space="preserve">общего пользования местного значения и на мероприятия в сфере дорожной деятельности </w:t>
      </w:r>
      <w:r w:rsidRPr="00356D24">
        <w:rPr>
          <w:rFonts w:ascii="Times New Roman" w:hAnsi="Times New Roman" w:cs="Times New Roman"/>
          <w:bCs/>
          <w:sz w:val="28"/>
          <w:szCs w:val="28"/>
        </w:rPr>
        <w:t>в рамках муниципальной программы «Развитие транспортной инфраструктуры» на 2020-2025 годы.</w:t>
      </w:r>
    </w:p>
    <w:p w14:paraId="7395922D" w14:textId="41C51688" w:rsidR="001A6701" w:rsidRPr="00356D24" w:rsidRDefault="003A5E9A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Сбалансированность бюджета </w:t>
      </w:r>
      <w:r w:rsidR="00356D24" w:rsidRPr="00356D24">
        <w:rPr>
          <w:rFonts w:ascii="Times New Roman" w:hAnsi="Times New Roman" w:cs="Times New Roman"/>
          <w:b/>
          <w:sz w:val="28"/>
          <w:szCs w:val="28"/>
        </w:rPr>
        <w:t>района</w:t>
      </w:r>
    </w:p>
    <w:p w14:paraId="4C995807" w14:textId="40FE34C0" w:rsidR="00E72444" w:rsidRPr="00356D24" w:rsidRDefault="00E72444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D24">
        <w:rPr>
          <w:rFonts w:ascii="Times New Roman" w:hAnsi="Times New Roman" w:cs="Times New Roman"/>
          <w:bCs/>
          <w:sz w:val="28"/>
          <w:szCs w:val="28"/>
        </w:rPr>
        <w:t xml:space="preserve">Расходы бюджета района на 2023-2024 годы не обеспечиваются плановыми доходами, в результате дефицит бюджета района сложился на 2023 год в объеме </w:t>
      </w:r>
      <w:r w:rsidR="00356D24" w:rsidRPr="00356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0FA2" w:rsidRPr="00356D24">
        <w:rPr>
          <w:rFonts w:ascii="Times New Roman" w:hAnsi="Times New Roman" w:cs="Times New Roman"/>
          <w:bCs/>
          <w:sz w:val="28"/>
          <w:szCs w:val="28"/>
        </w:rPr>
        <w:t>481,9</w:t>
      </w:r>
      <w:r w:rsidR="00850A45" w:rsidRPr="00356D24">
        <w:rPr>
          <w:rFonts w:ascii="Times New Roman" w:hAnsi="Times New Roman" w:cs="Times New Roman"/>
          <w:bCs/>
          <w:sz w:val="28"/>
          <w:szCs w:val="28"/>
        </w:rPr>
        <w:t xml:space="preserve"> тыс. рублей, в 2024</w:t>
      </w:r>
      <w:r w:rsidR="00BC0FA2" w:rsidRPr="00356D24">
        <w:rPr>
          <w:rFonts w:ascii="Times New Roman" w:hAnsi="Times New Roman" w:cs="Times New Roman"/>
          <w:bCs/>
          <w:sz w:val="28"/>
          <w:szCs w:val="28"/>
        </w:rPr>
        <w:t xml:space="preserve"> году – 223,9 тыс. рублей. </w:t>
      </w:r>
    </w:p>
    <w:p w14:paraId="4067ED0E" w14:textId="6AAEFC41" w:rsidR="005C6805" w:rsidRPr="00356D24" w:rsidRDefault="005C6805" w:rsidP="005C680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D24">
        <w:rPr>
          <w:rFonts w:ascii="Times New Roman" w:hAnsi="Times New Roman" w:cs="Times New Roman"/>
          <w:bCs/>
          <w:sz w:val="28"/>
          <w:szCs w:val="28"/>
        </w:rPr>
        <w:t xml:space="preserve">Планируемый дефицит бюджета на 2023 год составляет 1% </w:t>
      </w:r>
      <w:r w:rsidR="00DE753F">
        <w:rPr>
          <w:rFonts w:ascii="Times New Roman" w:hAnsi="Times New Roman" w:cs="Times New Roman"/>
          <w:bCs/>
          <w:sz w:val="28"/>
          <w:szCs w:val="28"/>
        </w:rPr>
        <w:t>общего годового</w:t>
      </w:r>
      <w:r w:rsidRPr="00356D24">
        <w:rPr>
          <w:rFonts w:ascii="Times New Roman" w:hAnsi="Times New Roman" w:cs="Times New Roman"/>
          <w:bCs/>
          <w:sz w:val="28"/>
          <w:szCs w:val="28"/>
        </w:rPr>
        <w:t xml:space="preserve"> объема доходов бюджета района</w:t>
      </w:r>
      <w:r w:rsidR="00DE7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D24">
        <w:rPr>
          <w:rFonts w:ascii="Times New Roman" w:hAnsi="Times New Roman" w:cs="Times New Roman"/>
          <w:bCs/>
          <w:sz w:val="28"/>
          <w:szCs w:val="28"/>
        </w:rPr>
        <w:t>без учета безвозмездных поступлений, в 2024 году – 0,4%.</w:t>
      </w:r>
    </w:p>
    <w:p w14:paraId="06560CDF" w14:textId="77777777" w:rsidR="00415250" w:rsidRDefault="00415250" w:rsidP="004152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0086171"/>
      <w:r>
        <w:rPr>
          <w:rFonts w:ascii="Times New Roman" w:hAnsi="Times New Roman" w:cs="Times New Roman"/>
          <w:sz w:val="28"/>
          <w:szCs w:val="28"/>
        </w:rPr>
        <w:t>Ограничения по предельному значению дефицита на 2023-2024 годы соблюдены.</w:t>
      </w:r>
    </w:p>
    <w:p w14:paraId="47371309" w14:textId="77777777" w:rsidR="005C6805" w:rsidRPr="00356D24" w:rsidRDefault="005C6805" w:rsidP="005C680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D24">
        <w:rPr>
          <w:rFonts w:ascii="Times New Roman" w:hAnsi="Times New Roman" w:cs="Times New Roman"/>
          <w:bCs/>
          <w:sz w:val="28"/>
          <w:szCs w:val="28"/>
        </w:rPr>
        <w:t>На финансирование дефицита бюджета района планируется направить остатки средств на едином счете бюджета.</w:t>
      </w:r>
    </w:p>
    <w:bookmarkEnd w:id="6"/>
    <w:p w14:paraId="3FEF4A5A" w14:textId="77777777" w:rsidR="005C6805" w:rsidRPr="00356D24" w:rsidRDefault="005C6805" w:rsidP="005C68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776B83" w14:textId="59B373C6" w:rsidR="00BC0FA2" w:rsidRPr="00356D24" w:rsidRDefault="00BC0FA2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D2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50A45" w:rsidRPr="00356D24">
        <w:rPr>
          <w:rFonts w:ascii="Times New Roman" w:hAnsi="Times New Roman" w:cs="Times New Roman"/>
          <w:bCs/>
          <w:sz w:val="28"/>
          <w:szCs w:val="28"/>
        </w:rPr>
        <w:t>2025 год</w:t>
      </w:r>
      <w:r w:rsidRPr="00356D24">
        <w:rPr>
          <w:rFonts w:ascii="Times New Roman" w:hAnsi="Times New Roman" w:cs="Times New Roman"/>
          <w:bCs/>
          <w:sz w:val="28"/>
          <w:szCs w:val="28"/>
        </w:rPr>
        <w:t>у бюджет района спрогнозирован с профицитом в сумме 795,6 тыс. рублей.</w:t>
      </w:r>
    </w:p>
    <w:p w14:paraId="02575497" w14:textId="6597FA57" w:rsidR="00D26852" w:rsidRPr="000D65F2" w:rsidRDefault="00D26852" w:rsidP="00684A89">
      <w:pPr>
        <w:spacing w:before="2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  <w:r w:rsidR="006E7B96">
        <w:rPr>
          <w:rFonts w:ascii="Times New Roman" w:hAnsi="Times New Roman" w:cs="Times New Roman"/>
          <w:b/>
          <w:sz w:val="28"/>
          <w:szCs w:val="28"/>
        </w:rPr>
        <w:t>и предложения</w:t>
      </w:r>
    </w:p>
    <w:p w14:paraId="27EFA52E" w14:textId="30B3A671" w:rsidR="00AC47BD" w:rsidRDefault="00AC47BD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C0">
        <w:rPr>
          <w:rFonts w:ascii="Times New Roman" w:hAnsi="Times New Roman" w:cs="Times New Roman"/>
          <w:sz w:val="28"/>
          <w:szCs w:val="28"/>
        </w:rPr>
        <w:t xml:space="preserve">Формирование проекта бюджета </w:t>
      </w:r>
      <w:r w:rsidR="00F87B57">
        <w:rPr>
          <w:rFonts w:ascii="Times New Roman" w:hAnsi="Times New Roman" w:cs="Times New Roman"/>
          <w:sz w:val="28"/>
          <w:szCs w:val="28"/>
        </w:rPr>
        <w:t>района</w:t>
      </w:r>
      <w:r w:rsidRPr="005A18C0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 осуществлено в соответствии с положениями Бюджетного кодекса Российской Федерации, Положением о бюджетном</w:t>
      </w:r>
      <w:r>
        <w:rPr>
          <w:rFonts w:ascii="Times New Roman" w:hAnsi="Times New Roman" w:cs="Times New Roman"/>
          <w:sz w:val="28"/>
          <w:szCs w:val="28"/>
        </w:rPr>
        <w:t xml:space="preserve"> процессе и иными документами, представленными вместе с проектом Решения.</w:t>
      </w:r>
    </w:p>
    <w:p w14:paraId="0D0774DE" w14:textId="77777777" w:rsidR="00F87B57" w:rsidRDefault="00AC47BD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F87B5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2023-2025 годы</w:t>
      </w:r>
      <w:r w:rsidR="005A18C0">
        <w:rPr>
          <w:rFonts w:ascii="Times New Roman" w:hAnsi="Times New Roman" w:cs="Times New Roman"/>
          <w:sz w:val="28"/>
          <w:szCs w:val="28"/>
        </w:rPr>
        <w:t xml:space="preserve"> учтены основные направления налоговой</w:t>
      </w:r>
      <w:r w:rsidR="00F87B57">
        <w:rPr>
          <w:rFonts w:ascii="Times New Roman" w:hAnsi="Times New Roman" w:cs="Times New Roman"/>
          <w:sz w:val="28"/>
          <w:szCs w:val="28"/>
        </w:rPr>
        <w:t xml:space="preserve">, </w:t>
      </w:r>
      <w:r w:rsidR="005A18C0">
        <w:rPr>
          <w:rFonts w:ascii="Times New Roman" w:hAnsi="Times New Roman" w:cs="Times New Roman"/>
          <w:sz w:val="28"/>
          <w:szCs w:val="28"/>
        </w:rPr>
        <w:t>бюджетной</w:t>
      </w:r>
      <w:r w:rsidR="00F87B57">
        <w:rPr>
          <w:rFonts w:ascii="Times New Roman" w:hAnsi="Times New Roman" w:cs="Times New Roman"/>
          <w:sz w:val="28"/>
          <w:szCs w:val="28"/>
        </w:rPr>
        <w:t xml:space="preserve"> и долговой</w:t>
      </w:r>
      <w:r w:rsidR="005A18C0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564656">
        <w:rPr>
          <w:rFonts w:ascii="Times New Roman" w:hAnsi="Times New Roman" w:cs="Times New Roman"/>
          <w:sz w:val="28"/>
          <w:szCs w:val="28"/>
        </w:rPr>
        <w:t xml:space="preserve"> Тужинского </w:t>
      </w:r>
      <w:r w:rsidR="00F87B5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64656">
        <w:rPr>
          <w:rFonts w:ascii="Times New Roman" w:hAnsi="Times New Roman" w:cs="Times New Roman"/>
          <w:sz w:val="28"/>
          <w:szCs w:val="28"/>
        </w:rPr>
        <w:t xml:space="preserve"> на 2023-2025 годы</w:t>
      </w:r>
      <w:r w:rsidR="00F87B57">
        <w:rPr>
          <w:rFonts w:ascii="Times New Roman" w:hAnsi="Times New Roman" w:cs="Times New Roman"/>
          <w:sz w:val="28"/>
          <w:szCs w:val="28"/>
        </w:rPr>
        <w:t>.</w:t>
      </w:r>
    </w:p>
    <w:p w14:paraId="63AA7CCD" w14:textId="14457F8F" w:rsidR="005A18C0" w:rsidRPr="00BE33EF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EF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r w:rsidR="00F87B57">
        <w:rPr>
          <w:rFonts w:ascii="Times New Roman" w:hAnsi="Times New Roman" w:cs="Times New Roman"/>
          <w:sz w:val="28"/>
          <w:szCs w:val="28"/>
        </w:rPr>
        <w:t>района</w:t>
      </w:r>
      <w:r w:rsidRPr="00BE33EF">
        <w:rPr>
          <w:rFonts w:ascii="Times New Roman" w:hAnsi="Times New Roman" w:cs="Times New Roman"/>
          <w:sz w:val="28"/>
          <w:szCs w:val="28"/>
        </w:rPr>
        <w:t xml:space="preserve"> на 2023 год прогнозируется в размере </w:t>
      </w:r>
      <w:r w:rsidR="00F87B57">
        <w:rPr>
          <w:rFonts w:ascii="Times New Roman" w:hAnsi="Times New Roman" w:cs="Times New Roman"/>
          <w:sz w:val="28"/>
          <w:szCs w:val="28"/>
        </w:rPr>
        <w:t>138 981,9</w:t>
      </w:r>
      <w:r w:rsidRPr="00BE33EF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87B57">
        <w:rPr>
          <w:rFonts w:ascii="Times New Roman" w:hAnsi="Times New Roman" w:cs="Times New Roman"/>
          <w:sz w:val="28"/>
          <w:szCs w:val="28"/>
        </w:rPr>
        <w:t>12 428,1</w:t>
      </w:r>
      <w:r w:rsidRPr="00BE33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87B57">
        <w:rPr>
          <w:rFonts w:ascii="Times New Roman" w:hAnsi="Times New Roman" w:cs="Times New Roman"/>
          <w:sz w:val="28"/>
          <w:szCs w:val="28"/>
        </w:rPr>
        <w:t xml:space="preserve"> или на 8,2%</w:t>
      </w:r>
      <w:r w:rsidRPr="00BE33EF">
        <w:rPr>
          <w:rFonts w:ascii="Times New Roman" w:hAnsi="Times New Roman" w:cs="Times New Roman"/>
          <w:sz w:val="28"/>
          <w:szCs w:val="28"/>
        </w:rPr>
        <w:t xml:space="preserve"> ниже </w:t>
      </w:r>
      <w:r w:rsidR="00F87B57">
        <w:rPr>
          <w:rFonts w:ascii="Times New Roman" w:hAnsi="Times New Roman" w:cs="Times New Roman"/>
          <w:sz w:val="28"/>
          <w:szCs w:val="28"/>
        </w:rPr>
        <w:t>плана</w:t>
      </w:r>
      <w:r w:rsidRPr="00BE33EF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57D8FA38" w14:textId="321204DD" w:rsidR="005A18C0" w:rsidRPr="00BE33EF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EF">
        <w:rPr>
          <w:rFonts w:ascii="Times New Roman" w:hAnsi="Times New Roman" w:cs="Times New Roman"/>
          <w:sz w:val="28"/>
          <w:szCs w:val="28"/>
        </w:rPr>
        <w:t xml:space="preserve">Снижение общего объема доходов бюджета </w:t>
      </w:r>
      <w:r w:rsidR="00F87B57">
        <w:rPr>
          <w:rFonts w:ascii="Times New Roman" w:hAnsi="Times New Roman" w:cs="Times New Roman"/>
          <w:sz w:val="28"/>
          <w:szCs w:val="28"/>
        </w:rPr>
        <w:t>района</w:t>
      </w:r>
      <w:r w:rsidRPr="00BE33EF">
        <w:rPr>
          <w:rFonts w:ascii="Times New Roman" w:hAnsi="Times New Roman" w:cs="Times New Roman"/>
          <w:sz w:val="28"/>
          <w:szCs w:val="28"/>
        </w:rPr>
        <w:t xml:space="preserve"> в 2023 году по сравнению с </w:t>
      </w:r>
      <w:r w:rsidR="00F87B57">
        <w:rPr>
          <w:rFonts w:ascii="Times New Roman" w:hAnsi="Times New Roman" w:cs="Times New Roman"/>
          <w:sz w:val="28"/>
          <w:szCs w:val="28"/>
        </w:rPr>
        <w:t>планом</w:t>
      </w:r>
      <w:r w:rsidRPr="00BE33EF">
        <w:rPr>
          <w:rFonts w:ascii="Times New Roman" w:hAnsi="Times New Roman" w:cs="Times New Roman"/>
          <w:sz w:val="28"/>
          <w:szCs w:val="28"/>
        </w:rPr>
        <w:t xml:space="preserve"> 2022 года обусловлено уменьшением объема безвозмездных поступлений на </w:t>
      </w:r>
      <w:r w:rsidR="00F87B57">
        <w:rPr>
          <w:rFonts w:ascii="Times New Roman" w:hAnsi="Times New Roman" w:cs="Times New Roman"/>
          <w:sz w:val="28"/>
          <w:szCs w:val="28"/>
        </w:rPr>
        <w:t>12 243,8</w:t>
      </w:r>
      <w:r w:rsidRPr="00BE33E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87B57">
        <w:rPr>
          <w:rFonts w:ascii="Times New Roman" w:hAnsi="Times New Roman" w:cs="Times New Roman"/>
          <w:sz w:val="28"/>
          <w:szCs w:val="28"/>
        </w:rPr>
        <w:t>11,6</w:t>
      </w:r>
      <w:r w:rsidRPr="00BE33EF">
        <w:rPr>
          <w:rFonts w:ascii="Times New Roman" w:hAnsi="Times New Roman" w:cs="Times New Roman"/>
          <w:sz w:val="28"/>
          <w:szCs w:val="28"/>
        </w:rPr>
        <w:t>%.</w:t>
      </w:r>
    </w:p>
    <w:p w14:paraId="7B6710E1" w14:textId="263F1A25" w:rsidR="005A18C0" w:rsidRPr="00BE33EF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EF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F87B57">
        <w:rPr>
          <w:rFonts w:ascii="Times New Roman" w:hAnsi="Times New Roman" w:cs="Times New Roman"/>
          <w:sz w:val="28"/>
          <w:szCs w:val="28"/>
        </w:rPr>
        <w:t>района</w:t>
      </w:r>
      <w:r w:rsidRPr="00BE33EF">
        <w:rPr>
          <w:rFonts w:ascii="Times New Roman" w:hAnsi="Times New Roman" w:cs="Times New Roman"/>
          <w:sz w:val="28"/>
          <w:szCs w:val="28"/>
        </w:rPr>
        <w:t xml:space="preserve"> на 2023 год запланированы в сумме </w:t>
      </w:r>
      <w:r w:rsidR="00F87B57">
        <w:rPr>
          <w:rFonts w:ascii="Times New Roman" w:hAnsi="Times New Roman" w:cs="Times New Roman"/>
          <w:sz w:val="28"/>
          <w:szCs w:val="28"/>
        </w:rPr>
        <w:t>139 463,8</w:t>
      </w:r>
      <w:r w:rsidRPr="00BE33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B61771" w14:textId="1EAAB6C0" w:rsidR="005A18C0" w:rsidRPr="00BE33EF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EF">
        <w:rPr>
          <w:rFonts w:ascii="Times New Roman" w:hAnsi="Times New Roman" w:cs="Times New Roman"/>
          <w:sz w:val="28"/>
          <w:szCs w:val="28"/>
        </w:rPr>
        <w:t xml:space="preserve">Расходная часть бюджета </w:t>
      </w:r>
      <w:r w:rsidR="00F87B57">
        <w:rPr>
          <w:rFonts w:ascii="Times New Roman" w:hAnsi="Times New Roman" w:cs="Times New Roman"/>
          <w:sz w:val="28"/>
          <w:szCs w:val="28"/>
        </w:rPr>
        <w:t>района</w:t>
      </w:r>
      <w:r w:rsidRPr="00BE33EF">
        <w:rPr>
          <w:rFonts w:ascii="Times New Roman" w:hAnsi="Times New Roman" w:cs="Times New Roman"/>
          <w:sz w:val="28"/>
          <w:szCs w:val="28"/>
        </w:rPr>
        <w:t xml:space="preserve"> на трехлетний период сформирована с учетом реализации </w:t>
      </w:r>
      <w:r w:rsidR="00F87B57">
        <w:rPr>
          <w:rFonts w:ascii="Times New Roman" w:hAnsi="Times New Roman" w:cs="Times New Roman"/>
          <w:sz w:val="28"/>
          <w:szCs w:val="28"/>
        </w:rPr>
        <w:t>16</w:t>
      </w:r>
      <w:r w:rsidRPr="00BE33EF">
        <w:rPr>
          <w:rFonts w:ascii="Times New Roman" w:hAnsi="Times New Roman" w:cs="Times New Roman"/>
          <w:sz w:val="28"/>
          <w:szCs w:val="28"/>
        </w:rPr>
        <w:t xml:space="preserve"> муниципальных программ Тужинского </w:t>
      </w:r>
      <w:r w:rsidR="00F87B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14:paraId="270A10B3" w14:textId="37D801B2" w:rsidR="00564656" w:rsidRDefault="000B1D7C" w:rsidP="005646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E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87B57">
        <w:rPr>
          <w:rFonts w:ascii="Times New Roman" w:hAnsi="Times New Roman" w:cs="Times New Roman"/>
          <w:sz w:val="28"/>
          <w:szCs w:val="28"/>
        </w:rPr>
        <w:t>района</w:t>
      </w:r>
      <w:r w:rsidRPr="00BE33EF">
        <w:rPr>
          <w:rFonts w:ascii="Times New Roman" w:hAnsi="Times New Roman" w:cs="Times New Roman"/>
          <w:sz w:val="28"/>
          <w:szCs w:val="28"/>
        </w:rPr>
        <w:t xml:space="preserve"> на 2023 год сформирован с дефицитом в сумме </w:t>
      </w:r>
      <w:r w:rsidR="00F87B57">
        <w:rPr>
          <w:rFonts w:ascii="Times New Roman" w:hAnsi="Times New Roman" w:cs="Times New Roman"/>
          <w:sz w:val="28"/>
          <w:szCs w:val="28"/>
        </w:rPr>
        <w:t>481,9</w:t>
      </w:r>
      <w:r w:rsidRPr="00BE33EF">
        <w:rPr>
          <w:rFonts w:ascii="Times New Roman" w:hAnsi="Times New Roman" w:cs="Times New Roman"/>
          <w:sz w:val="28"/>
          <w:szCs w:val="28"/>
        </w:rPr>
        <w:t xml:space="preserve"> тыс. рублей, на 2024</w:t>
      </w:r>
      <w:r w:rsidR="00F87B57">
        <w:rPr>
          <w:rFonts w:ascii="Times New Roman" w:hAnsi="Times New Roman" w:cs="Times New Roman"/>
          <w:sz w:val="28"/>
          <w:szCs w:val="28"/>
        </w:rPr>
        <w:t xml:space="preserve"> год – 223,9 тыс. рублей, на </w:t>
      </w:r>
      <w:r w:rsidRPr="00BE33EF">
        <w:rPr>
          <w:rFonts w:ascii="Times New Roman" w:hAnsi="Times New Roman" w:cs="Times New Roman"/>
          <w:sz w:val="28"/>
          <w:szCs w:val="28"/>
        </w:rPr>
        <w:t>2025 год</w:t>
      </w:r>
      <w:r w:rsidR="00F87B57">
        <w:rPr>
          <w:rFonts w:ascii="Times New Roman" w:hAnsi="Times New Roman" w:cs="Times New Roman"/>
          <w:sz w:val="28"/>
          <w:szCs w:val="28"/>
        </w:rPr>
        <w:t xml:space="preserve"> с профицитом</w:t>
      </w:r>
      <w:r w:rsidRPr="00BE33E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87B57">
        <w:rPr>
          <w:rFonts w:ascii="Times New Roman" w:hAnsi="Times New Roman" w:cs="Times New Roman"/>
          <w:sz w:val="28"/>
          <w:szCs w:val="28"/>
        </w:rPr>
        <w:t>795,6</w:t>
      </w:r>
      <w:r w:rsidRPr="00BE33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87B57">
        <w:rPr>
          <w:rFonts w:ascii="Times New Roman" w:hAnsi="Times New Roman" w:cs="Times New Roman"/>
          <w:sz w:val="28"/>
          <w:szCs w:val="28"/>
        </w:rPr>
        <w:t>.</w:t>
      </w:r>
    </w:p>
    <w:p w14:paraId="31651512" w14:textId="66E34AAC" w:rsidR="00564656" w:rsidRDefault="00564656" w:rsidP="0056465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Источниками финансирования дефицита бюджета </w:t>
      </w:r>
      <w:r w:rsidR="00F87B57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0D65F2">
        <w:rPr>
          <w:rFonts w:ascii="Times New Roman" w:hAnsi="Times New Roman" w:cs="Times New Roman"/>
          <w:bCs/>
          <w:sz w:val="28"/>
          <w:szCs w:val="28"/>
        </w:rPr>
        <w:t xml:space="preserve"> установлены изменения остатков средств на счетах по учету средств бюджета </w:t>
      </w:r>
      <w:r w:rsidR="00F87B57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0D65F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35B9C0E" w14:textId="11DE9831" w:rsidR="00F87B57" w:rsidRDefault="00F87B57" w:rsidP="00F87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D24">
        <w:rPr>
          <w:rFonts w:ascii="Times New Roman" w:hAnsi="Times New Roman" w:cs="Times New Roman"/>
          <w:bCs/>
          <w:sz w:val="28"/>
          <w:szCs w:val="28"/>
        </w:rPr>
        <w:t xml:space="preserve">Размер дефицита не превышает ограничения, установленного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пунктом 3 </w:t>
      </w:r>
      <w:r w:rsidRPr="00356D24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56D24">
        <w:rPr>
          <w:rFonts w:ascii="Times New Roman" w:hAnsi="Times New Roman" w:cs="Times New Roman"/>
          <w:bCs/>
          <w:sz w:val="28"/>
          <w:szCs w:val="28"/>
        </w:rPr>
        <w:t xml:space="preserve"> 92.1. Бюджетного кодекса Российской Федерации.</w:t>
      </w:r>
    </w:p>
    <w:p w14:paraId="20DDC239" w14:textId="77777777" w:rsidR="00E64E2D" w:rsidRDefault="00E64E2D" w:rsidP="00E64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сформированы с учетом необходимости формирования условно утверждаемых расходов в соответствии с требованиями статьи 184.1 Бюджетного кодекса Российской Федерации и на плановый период запланированы в объеме не менее 2,5% общего объема расходов бюджета (без учета расходов бюджета, предусмотренных за счет МБТ из других бюджетов бюджетной системы Российской Федерации, имеющих целевое назначение) на 2024 год и 5% на 2025 год.</w:t>
      </w:r>
    </w:p>
    <w:p w14:paraId="2F573A4F" w14:textId="70F0EC4D" w:rsidR="00EB5D22" w:rsidRDefault="00EB5D2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 w:rsidR="0041525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резервный фонд, размер которого соответствует требованиям статьи 81 Бюджетного кодекса Российской Федерации</w:t>
      </w:r>
      <w:r w:rsidR="003807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3807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bookmarkStart w:id="7" w:name="_Hlk120434591"/>
      <w:r>
        <w:rPr>
          <w:rFonts w:ascii="Times New Roman" w:hAnsi="Times New Roman" w:cs="Times New Roman"/>
          <w:sz w:val="28"/>
          <w:szCs w:val="28"/>
        </w:rPr>
        <w:t>и не превышает установленного ограничения</w:t>
      </w:r>
      <w:r w:rsidR="005646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D25E3" w14:textId="77777777" w:rsidR="00415250" w:rsidRPr="00356D24" w:rsidRDefault="00415250" w:rsidP="00415250">
      <w:pPr>
        <w:spacing w:before="240"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D24">
        <w:rPr>
          <w:rFonts w:ascii="Times New Roman" w:eastAsia="Calibri" w:hAnsi="Times New Roman" w:cs="Times New Roman"/>
          <w:sz w:val="28"/>
          <w:szCs w:val="28"/>
          <w:lang w:eastAsia="en-US"/>
        </w:rPr>
        <w:t>В 2023-2025 годы предоставление муниципальных гарантий и бюджетных кредитов не предусмотрено.</w:t>
      </w:r>
    </w:p>
    <w:p w14:paraId="2AD3487D" w14:textId="77777777" w:rsidR="00415250" w:rsidRPr="00356D24" w:rsidRDefault="00415250" w:rsidP="00415250">
      <w:pPr>
        <w:spacing w:before="240"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D24">
        <w:rPr>
          <w:rFonts w:ascii="Times New Roman" w:eastAsia="Calibri" w:hAnsi="Times New Roman" w:cs="Times New Roman"/>
          <w:sz w:val="28"/>
          <w:szCs w:val="28"/>
          <w:lang w:eastAsia="en-US"/>
        </w:rPr>
        <w:t>Верхний предел муниципального внутреннего долга составит:</w:t>
      </w:r>
    </w:p>
    <w:p w14:paraId="1B6C35AD" w14:textId="126BBAC4" w:rsidR="00415250" w:rsidRDefault="00415250" w:rsidP="00415250">
      <w:pPr>
        <w:spacing w:before="240"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D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01.01.2024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356D24">
        <w:rPr>
          <w:rFonts w:ascii="Times New Roman" w:eastAsia="Calibri" w:hAnsi="Times New Roman" w:cs="Times New Roman"/>
          <w:sz w:val="28"/>
          <w:szCs w:val="28"/>
          <w:lang w:eastAsia="en-US"/>
        </w:rPr>
        <w:t>на 01.01.2025 – 10 000,0</w:t>
      </w:r>
      <w:r w:rsidRPr="00356D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56D24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рублей, в том числе по муниципальным гарантиям – 0,0 тыс. рублей;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6D24">
        <w:rPr>
          <w:rFonts w:ascii="Times New Roman" w:eastAsia="Calibri" w:hAnsi="Times New Roman" w:cs="Times New Roman"/>
          <w:sz w:val="28"/>
          <w:szCs w:val="28"/>
          <w:lang w:eastAsia="en-US"/>
        </w:rPr>
        <w:t>на 01.01.2026 года – 9 000,0</w:t>
      </w:r>
      <w:r w:rsidRPr="00356D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56D24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рублей, в том числе по муниципальным гарантиям – 0,0 тыс. рублей.</w:t>
      </w:r>
    </w:p>
    <w:p w14:paraId="49E8BEE7" w14:textId="77777777" w:rsidR="006E7B96" w:rsidRDefault="006E7B96" w:rsidP="00415250">
      <w:pPr>
        <w:spacing w:before="240"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7"/>
    <w:p w14:paraId="2A70D931" w14:textId="3A4E130C" w:rsidR="000D65F2" w:rsidRPr="003874BD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52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="006E7B96">
        <w:rPr>
          <w:rFonts w:ascii="Times New Roman" w:hAnsi="Times New Roman" w:cs="Times New Roman"/>
          <w:sz w:val="28"/>
          <w:szCs w:val="28"/>
        </w:rPr>
        <w:t xml:space="preserve"> Тужинского района</w:t>
      </w:r>
      <w:r w:rsidRPr="00D26852">
        <w:rPr>
          <w:rFonts w:ascii="Times New Roman" w:hAnsi="Times New Roman" w:cs="Times New Roman"/>
          <w:sz w:val="28"/>
          <w:szCs w:val="28"/>
        </w:rPr>
        <w:t xml:space="preserve"> считает возможным принятие проекта решения Тужинской </w:t>
      </w:r>
      <w:r w:rsidR="006E7B96">
        <w:rPr>
          <w:rFonts w:ascii="Times New Roman" w:hAnsi="Times New Roman" w:cs="Times New Roman"/>
          <w:sz w:val="28"/>
          <w:szCs w:val="28"/>
        </w:rPr>
        <w:t>районной</w:t>
      </w:r>
      <w:r w:rsidRPr="00D2685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«О бюджете Тужинского </w:t>
      </w:r>
      <w:r w:rsidR="006E7B9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</w:t>
      </w:r>
      <w:r w:rsidR="006E7B96">
        <w:rPr>
          <w:rFonts w:ascii="Times New Roman" w:hAnsi="Times New Roman" w:cs="Times New Roman"/>
          <w:sz w:val="28"/>
          <w:szCs w:val="28"/>
        </w:rPr>
        <w:t>-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 2025 годов»</w:t>
      </w:r>
      <w:r w:rsidR="00D26852">
        <w:rPr>
          <w:rFonts w:ascii="Times New Roman" w:hAnsi="Times New Roman" w:cs="Times New Roman"/>
          <w:sz w:val="28"/>
          <w:szCs w:val="28"/>
        </w:rPr>
        <w:t>.</w:t>
      </w:r>
    </w:p>
    <w:p w14:paraId="4648E599" w14:textId="77777777" w:rsidR="000D65F2" w:rsidRPr="003874BD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D4E2C" w14:textId="77777777" w:rsidR="000D65F2" w:rsidRPr="00C61401" w:rsidRDefault="000D65F2" w:rsidP="00C61401">
      <w:pPr>
        <w:pStyle w:val="ab"/>
        <w:spacing w:after="0" w:line="276" w:lineRule="auto"/>
        <w:ind w:firstLine="851"/>
        <w:jc w:val="both"/>
        <w:rPr>
          <w:rFonts w:cs="Times New Roman"/>
          <w:bCs/>
          <w:sz w:val="28"/>
          <w:szCs w:val="28"/>
        </w:rPr>
      </w:pPr>
    </w:p>
    <w:p w14:paraId="2DDA024D" w14:textId="77777777" w:rsidR="00BC3121" w:rsidRDefault="00BC3121" w:rsidP="004B1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77D4F" w14:textId="77777777" w:rsidR="00D15CD9" w:rsidRPr="003874BD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88EF413" w14:textId="77777777" w:rsidR="00E61DC0" w:rsidRPr="003874BD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1C1DD0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Pr="003874B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3874BD">
        <w:rPr>
          <w:rFonts w:ascii="Times New Roman" w:hAnsi="Times New Roman" w:cs="Times New Roman"/>
          <w:sz w:val="28"/>
          <w:szCs w:val="28"/>
        </w:rPr>
        <w:t xml:space="preserve">    </w:t>
      </w:r>
      <w:r w:rsidRPr="003874BD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F365578" w14:textId="26FFEAB4" w:rsidR="00F34BE0" w:rsidRDefault="00E47E42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D65F2">
        <w:rPr>
          <w:rFonts w:ascii="Times New Roman" w:hAnsi="Times New Roman" w:cs="Times New Roman"/>
          <w:sz w:val="28"/>
          <w:szCs w:val="28"/>
        </w:rPr>
        <w:t>.11.</w:t>
      </w:r>
      <w:r w:rsidR="00F34BE0" w:rsidRPr="003874BD">
        <w:rPr>
          <w:rFonts w:ascii="Times New Roman" w:hAnsi="Times New Roman" w:cs="Times New Roman"/>
          <w:sz w:val="28"/>
          <w:szCs w:val="28"/>
        </w:rPr>
        <w:t>2022</w:t>
      </w:r>
    </w:p>
    <w:p w14:paraId="21775D90" w14:textId="7B4D1CC6" w:rsidR="004A63C4" w:rsidRPr="004A63C4" w:rsidRDefault="004A63C4" w:rsidP="004A63C4">
      <w:pPr>
        <w:rPr>
          <w:rFonts w:ascii="Times New Roman" w:hAnsi="Times New Roman" w:cs="Times New Roman"/>
          <w:sz w:val="28"/>
          <w:szCs w:val="28"/>
        </w:rPr>
      </w:pPr>
    </w:p>
    <w:p w14:paraId="5855D25D" w14:textId="6F740C21" w:rsidR="004A63C4" w:rsidRPr="004A63C4" w:rsidRDefault="004A63C4" w:rsidP="004A63C4">
      <w:pPr>
        <w:rPr>
          <w:rFonts w:ascii="Times New Roman" w:hAnsi="Times New Roman" w:cs="Times New Roman"/>
          <w:sz w:val="28"/>
          <w:szCs w:val="28"/>
        </w:rPr>
      </w:pPr>
    </w:p>
    <w:p w14:paraId="411509DA" w14:textId="7B6585E0" w:rsidR="004A63C4" w:rsidRPr="004A63C4" w:rsidRDefault="00EC494C" w:rsidP="00E47E42">
      <w:pPr>
        <w:pStyle w:val="af1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A63C4" w:rsidRPr="004A63C4" w:rsidSect="00A32B2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A88E" w14:textId="77777777" w:rsidR="00250A27" w:rsidRDefault="00250A27" w:rsidP="002267B1">
      <w:pPr>
        <w:spacing w:after="0" w:line="240" w:lineRule="auto"/>
      </w:pPr>
      <w:r>
        <w:separator/>
      </w:r>
    </w:p>
  </w:endnote>
  <w:endnote w:type="continuationSeparator" w:id="0">
    <w:p w14:paraId="3BA354DD" w14:textId="77777777" w:rsidR="00250A27" w:rsidRDefault="00250A27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BC13" w14:textId="77777777" w:rsidR="00250A27" w:rsidRDefault="00250A27" w:rsidP="002267B1">
      <w:pPr>
        <w:spacing w:after="0" w:line="240" w:lineRule="auto"/>
      </w:pPr>
      <w:r>
        <w:separator/>
      </w:r>
    </w:p>
  </w:footnote>
  <w:footnote w:type="continuationSeparator" w:id="0">
    <w:p w14:paraId="7C4F377D" w14:textId="77777777" w:rsidR="00250A27" w:rsidRDefault="00250A27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4EBEF06B" w14:textId="77777777" w:rsidR="007356EB" w:rsidRDefault="007356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D2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E1A138A" w14:textId="77777777" w:rsidR="007356EB" w:rsidRDefault="007356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53A"/>
    <w:multiLevelType w:val="hybridMultilevel"/>
    <w:tmpl w:val="2BEE970A"/>
    <w:lvl w:ilvl="0" w:tplc="68E22D1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036"/>
    <w:multiLevelType w:val="hybridMultilevel"/>
    <w:tmpl w:val="94FCFEB0"/>
    <w:lvl w:ilvl="0" w:tplc="76E23F94">
      <w:start w:val="1"/>
      <w:numFmt w:val="decimal"/>
      <w:lvlText w:val="%1."/>
      <w:lvlJc w:val="left"/>
      <w:pPr>
        <w:tabs>
          <w:tab w:val="num" w:pos="2252"/>
        </w:tabs>
        <w:ind w:left="2252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 w15:restartNumberingAfterBreak="0">
    <w:nsid w:val="04722D4C"/>
    <w:multiLevelType w:val="hybridMultilevel"/>
    <w:tmpl w:val="67A6AD08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DB3CA0"/>
    <w:multiLevelType w:val="hybridMultilevel"/>
    <w:tmpl w:val="5858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12F20"/>
    <w:multiLevelType w:val="hybridMultilevel"/>
    <w:tmpl w:val="9B105A74"/>
    <w:lvl w:ilvl="0" w:tplc="D20CC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8C7B0B"/>
    <w:multiLevelType w:val="hybridMultilevel"/>
    <w:tmpl w:val="BF2EF480"/>
    <w:lvl w:ilvl="0" w:tplc="70224B4A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7846DF"/>
    <w:multiLevelType w:val="hybridMultilevel"/>
    <w:tmpl w:val="A52AB1B8"/>
    <w:lvl w:ilvl="0" w:tplc="1C5E9FB0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7" w15:restartNumberingAfterBreak="0">
    <w:nsid w:val="1DC11DD2"/>
    <w:multiLevelType w:val="hybridMultilevel"/>
    <w:tmpl w:val="4FFE1E3C"/>
    <w:lvl w:ilvl="0" w:tplc="B5A2B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D560A9"/>
    <w:multiLevelType w:val="hybridMultilevel"/>
    <w:tmpl w:val="DEEED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215F"/>
    <w:multiLevelType w:val="hybridMultilevel"/>
    <w:tmpl w:val="87368466"/>
    <w:lvl w:ilvl="0" w:tplc="FBA48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3901B4"/>
    <w:multiLevelType w:val="hybridMultilevel"/>
    <w:tmpl w:val="04AEBF48"/>
    <w:lvl w:ilvl="0" w:tplc="A836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42A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671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3A21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AE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61F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44D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CB6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D40F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F94C6C"/>
    <w:multiLevelType w:val="hybridMultilevel"/>
    <w:tmpl w:val="DECCED06"/>
    <w:lvl w:ilvl="0" w:tplc="78280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22CD6"/>
    <w:multiLevelType w:val="hybridMultilevel"/>
    <w:tmpl w:val="1F381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432869"/>
    <w:multiLevelType w:val="hybridMultilevel"/>
    <w:tmpl w:val="CA84B9E6"/>
    <w:lvl w:ilvl="0" w:tplc="8D242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280D64"/>
    <w:multiLevelType w:val="hybridMultilevel"/>
    <w:tmpl w:val="BE30ADF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F0DFC"/>
    <w:multiLevelType w:val="hybridMultilevel"/>
    <w:tmpl w:val="7C58E0E6"/>
    <w:lvl w:ilvl="0" w:tplc="042A291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740BA4"/>
    <w:multiLevelType w:val="hybridMultilevel"/>
    <w:tmpl w:val="F3BC2B10"/>
    <w:lvl w:ilvl="0" w:tplc="FA0E869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2227B6"/>
    <w:multiLevelType w:val="hybridMultilevel"/>
    <w:tmpl w:val="DEEED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96003"/>
    <w:multiLevelType w:val="hybridMultilevel"/>
    <w:tmpl w:val="57642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E471A5"/>
    <w:multiLevelType w:val="hybridMultilevel"/>
    <w:tmpl w:val="B9CE9BAA"/>
    <w:lvl w:ilvl="0" w:tplc="B5EE0A5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D3586D"/>
    <w:multiLevelType w:val="hybridMultilevel"/>
    <w:tmpl w:val="2AAC8246"/>
    <w:lvl w:ilvl="0" w:tplc="2F38DC5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3B53A7"/>
    <w:multiLevelType w:val="hybridMultilevel"/>
    <w:tmpl w:val="62060218"/>
    <w:lvl w:ilvl="0" w:tplc="DE68E240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F7B6A"/>
    <w:multiLevelType w:val="hybridMultilevel"/>
    <w:tmpl w:val="8EA4CCF0"/>
    <w:lvl w:ilvl="0" w:tplc="DE96A6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527E4"/>
    <w:multiLevelType w:val="hybridMultilevel"/>
    <w:tmpl w:val="D700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E5718A"/>
    <w:multiLevelType w:val="hybridMultilevel"/>
    <w:tmpl w:val="DE4E1028"/>
    <w:lvl w:ilvl="0" w:tplc="B8E25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F1310F"/>
    <w:multiLevelType w:val="hybridMultilevel"/>
    <w:tmpl w:val="C83C3412"/>
    <w:lvl w:ilvl="0" w:tplc="950A24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28329C"/>
    <w:multiLevelType w:val="hybridMultilevel"/>
    <w:tmpl w:val="D810977A"/>
    <w:lvl w:ilvl="0" w:tplc="3A401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7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11"/>
  </w:num>
  <w:num w:numId="8">
    <w:abstractNumId w:val="9"/>
  </w:num>
  <w:num w:numId="9">
    <w:abstractNumId w:val="14"/>
  </w:num>
  <w:num w:numId="10">
    <w:abstractNumId w:val="23"/>
  </w:num>
  <w:num w:numId="11">
    <w:abstractNumId w:val="0"/>
  </w:num>
  <w:num w:numId="12">
    <w:abstractNumId w:val="2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7"/>
  </w:num>
  <w:num w:numId="17">
    <w:abstractNumId w:val="2"/>
  </w:num>
  <w:num w:numId="18">
    <w:abstractNumId w:val="12"/>
  </w:num>
  <w:num w:numId="19">
    <w:abstractNumId w:val="21"/>
  </w:num>
  <w:num w:numId="20">
    <w:abstractNumId w:val="13"/>
  </w:num>
  <w:num w:numId="21">
    <w:abstractNumId w:val="5"/>
  </w:num>
  <w:num w:numId="22">
    <w:abstractNumId w:val="26"/>
  </w:num>
  <w:num w:numId="23">
    <w:abstractNumId w:val="4"/>
  </w:num>
  <w:num w:numId="24">
    <w:abstractNumId w:val="6"/>
  </w:num>
  <w:num w:numId="25">
    <w:abstractNumId w:val="18"/>
  </w:num>
  <w:num w:numId="26">
    <w:abstractNumId w:val="15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22D4"/>
    <w:rsid w:val="00004FC6"/>
    <w:rsid w:val="00012E59"/>
    <w:rsid w:val="00017D5A"/>
    <w:rsid w:val="000201E0"/>
    <w:rsid w:val="00023063"/>
    <w:rsid w:val="000319B2"/>
    <w:rsid w:val="00032A46"/>
    <w:rsid w:val="00032C13"/>
    <w:rsid w:val="00036113"/>
    <w:rsid w:val="00052176"/>
    <w:rsid w:val="00052C25"/>
    <w:rsid w:val="0005525F"/>
    <w:rsid w:val="0007432A"/>
    <w:rsid w:val="00094946"/>
    <w:rsid w:val="0009712F"/>
    <w:rsid w:val="000B17A8"/>
    <w:rsid w:val="000B1D7C"/>
    <w:rsid w:val="000B3018"/>
    <w:rsid w:val="000B3990"/>
    <w:rsid w:val="000B3FE8"/>
    <w:rsid w:val="000D65F2"/>
    <w:rsid w:val="000E7036"/>
    <w:rsid w:val="000F049A"/>
    <w:rsid w:val="000F3158"/>
    <w:rsid w:val="00100E11"/>
    <w:rsid w:val="00102F5E"/>
    <w:rsid w:val="00104574"/>
    <w:rsid w:val="0010787E"/>
    <w:rsid w:val="001102DD"/>
    <w:rsid w:val="00117E52"/>
    <w:rsid w:val="00126C2C"/>
    <w:rsid w:val="00133578"/>
    <w:rsid w:val="00141FA8"/>
    <w:rsid w:val="0014205C"/>
    <w:rsid w:val="00155B4C"/>
    <w:rsid w:val="001610CE"/>
    <w:rsid w:val="00167C02"/>
    <w:rsid w:val="00167E8F"/>
    <w:rsid w:val="001712CB"/>
    <w:rsid w:val="001717D2"/>
    <w:rsid w:val="00172DB5"/>
    <w:rsid w:val="0018745E"/>
    <w:rsid w:val="001A2510"/>
    <w:rsid w:val="001A6701"/>
    <w:rsid w:val="001A6E2D"/>
    <w:rsid w:val="001B19CC"/>
    <w:rsid w:val="001B2A51"/>
    <w:rsid w:val="001B633D"/>
    <w:rsid w:val="001B78C6"/>
    <w:rsid w:val="001C1DD0"/>
    <w:rsid w:val="001C337A"/>
    <w:rsid w:val="001D17D2"/>
    <w:rsid w:val="001D6F71"/>
    <w:rsid w:val="001E636A"/>
    <w:rsid w:val="001E64CC"/>
    <w:rsid w:val="001F505A"/>
    <w:rsid w:val="001F6E5B"/>
    <w:rsid w:val="002064B0"/>
    <w:rsid w:val="002267B1"/>
    <w:rsid w:val="002352E3"/>
    <w:rsid w:val="002450B2"/>
    <w:rsid w:val="00250A27"/>
    <w:rsid w:val="00252B19"/>
    <w:rsid w:val="00255D2D"/>
    <w:rsid w:val="002618C2"/>
    <w:rsid w:val="00273E57"/>
    <w:rsid w:val="00280C7A"/>
    <w:rsid w:val="0028595E"/>
    <w:rsid w:val="0029186F"/>
    <w:rsid w:val="002A021E"/>
    <w:rsid w:val="002A0697"/>
    <w:rsid w:val="002A2788"/>
    <w:rsid w:val="002A4367"/>
    <w:rsid w:val="002C2F5D"/>
    <w:rsid w:val="002C4E29"/>
    <w:rsid w:val="002E07D0"/>
    <w:rsid w:val="002F0F65"/>
    <w:rsid w:val="003025DA"/>
    <w:rsid w:val="00304CBF"/>
    <w:rsid w:val="003051E4"/>
    <w:rsid w:val="00307022"/>
    <w:rsid w:val="003076A8"/>
    <w:rsid w:val="00315E38"/>
    <w:rsid w:val="00316730"/>
    <w:rsid w:val="00324EB9"/>
    <w:rsid w:val="00333824"/>
    <w:rsid w:val="00344641"/>
    <w:rsid w:val="003525B5"/>
    <w:rsid w:val="003564D3"/>
    <w:rsid w:val="003569EE"/>
    <w:rsid w:val="00356D24"/>
    <w:rsid w:val="00363822"/>
    <w:rsid w:val="0038073B"/>
    <w:rsid w:val="00381D42"/>
    <w:rsid w:val="003869AC"/>
    <w:rsid w:val="003874BD"/>
    <w:rsid w:val="00394232"/>
    <w:rsid w:val="00395B8D"/>
    <w:rsid w:val="003A3E35"/>
    <w:rsid w:val="003A5E9A"/>
    <w:rsid w:val="003B0EDE"/>
    <w:rsid w:val="003C70B7"/>
    <w:rsid w:val="003D3337"/>
    <w:rsid w:val="003D3CC1"/>
    <w:rsid w:val="003E21DE"/>
    <w:rsid w:val="003F049C"/>
    <w:rsid w:val="00401255"/>
    <w:rsid w:val="00415250"/>
    <w:rsid w:val="004208B9"/>
    <w:rsid w:val="00423C26"/>
    <w:rsid w:val="00425D36"/>
    <w:rsid w:val="004345FE"/>
    <w:rsid w:val="00435B15"/>
    <w:rsid w:val="00437ECD"/>
    <w:rsid w:val="00441055"/>
    <w:rsid w:val="00444184"/>
    <w:rsid w:val="00446F7F"/>
    <w:rsid w:val="004530A8"/>
    <w:rsid w:val="00453727"/>
    <w:rsid w:val="00456F78"/>
    <w:rsid w:val="00466AFB"/>
    <w:rsid w:val="00474E29"/>
    <w:rsid w:val="00476811"/>
    <w:rsid w:val="004A63C4"/>
    <w:rsid w:val="004A68FE"/>
    <w:rsid w:val="004B1E72"/>
    <w:rsid w:val="004B719C"/>
    <w:rsid w:val="004C5AE5"/>
    <w:rsid w:val="004D061D"/>
    <w:rsid w:val="004D7D0F"/>
    <w:rsid w:val="004E7063"/>
    <w:rsid w:val="004E7503"/>
    <w:rsid w:val="004F34CA"/>
    <w:rsid w:val="00503A6E"/>
    <w:rsid w:val="00505A13"/>
    <w:rsid w:val="00506AC6"/>
    <w:rsid w:val="005406A1"/>
    <w:rsid w:val="00541DF8"/>
    <w:rsid w:val="00546120"/>
    <w:rsid w:val="005474AE"/>
    <w:rsid w:val="005511C7"/>
    <w:rsid w:val="0056433A"/>
    <w:rsid w:val="00564656"/>
    <w:rsid w:val="005701C4"/>
    <w:rsid w:val="005712CC"/>
    <w:rsid w:val="00584594"/>
    <w:rsid w:val="005913C3"/>
    <w:rsid w:val="005A05F1"/>
    <w:rsid w:val="005A18C0"/>
    <w:rsid w:val="005A7817"/>
    <w:rsid w:val="005B0E62"/>
    <w:rsid w:val="005B2C13"/>
    <w:rsid w:val="005C6805"/>
    <w:rsid w:val="005D0D47"/>
    <w:rsid w:val="005D689C"/>
    <w:rsid w:val="005D78A0"/>
    <w:rsid w:val="005F78F0"/>
    <w:rsid w:val="006011A4"/>
    <w:rsid w:val="00606773"/>
    <w:rsid w:val="006150BF"/>
    <w:rsid w:val="006228B6"/>
    <w:rsid w:val="00623857"/>
    <w:rsid w:val="006252C5"/>
    <w:rsid w:val="00627D88"/>
    <w:rsid w:val="00635C72"/>
    <w:rsid w:val="0063686A"/>
    <w:rsid w:val="00641AD6"/>
    <w:rsid w:val="006547DB"/>
    <w:rsid w:val="00654CC5"/>
    <w:rsid w:val="00662B3B"/>
    <w:rsid w:val="00662C63"/>
    <w:rsid w:val="00665719"/>
    <w:rsid w:val="006668AC"/>
    <w:rsid w:val="00670775"/>
    <w:rsid w:val="006812FE"/>
    <w:rsid w:val="00684A89"/>
    <w:rsid w:val="006A36B0"/>
    <w:rsid w:val="006C069C"/>
    <w:rsid w:val="006C0C9A"/>
    <w:rsid w:val="006C2434"/>
    <w:rsid w:val="006C268C"/>
    <w:rsid w:val="006C485D"/>
    <w:rsid w:val="006D0F48"/>
    <w:rsid w:val="006E76BC"/>
    <w:rsid w:val="006E7B96"/>
    <w:rsid w:val="007020DE"/>
    <w:rsid w:val="00703E0A"/>
    <w:rsid w:val="0070552D"/>
    <w:rsid w:val="00705A75"/>
    <w:rsid w:val="0072010A"/>
    <w:rsid w:val="007347C6"/>
    <w:rsid w:val="007356EB"/>
    <w:rsid w:val="0073764D"/>
    <w:rsid w:val="007415C5"/>
    <w:rsid w:val="00743FDB"/>
    <w:rsid w:val="00744AFC"/>
    <w:rsid w:val="007536EE"/>
    <w:rsid w:val="007553B4"/>
    <w:rsid w:val="00787854"/>
    <w:rsid w:val="00792653"/>
    <w:rsid w:val="00793F5A"/>
    <w:rsid w:val="007948B7"/>
    <w:rsid w:val="007A2B87"/>
    <w:rsid w:val="007A34D8"/>
    <w:rsid w:val="007B0DF6"/>
    <w:rsid w:val="007B135D"/>
    <w:rsid w:val="007B2891"/>
    <w:rsid w:val="007B4B36"/>
    <w:rsid w:val="007C1487"/>
    <w:rsid w:val="007C58CE"/>
    <w:rsid w:val="007D62A7"/>
    <w:rsid w:val="007E0972"/>
    <w:rsid w:val="007E5ABB"/>
    <w:rsid w:val="007E6CDB"/>
    <w:rsid w:val="007E6ED0"/>
    <w:rsid w:val="007F17D4"/>
    <w:rsid w:val="007F3869"/>
    <w:rsid w:val="0080380A"/>
    <w:rsid w:val="0080678D"/>
    <w:rsid w:val="008104E5"/>
    <w:rsid w:val="00815E63"/>
    <w:rsid w:val="0082318F"/>
    <w:rsid w:val="00833930"/>
    <w:rsid w:val="00834077"/>
    <w:rsid w:val="00850A45"/>
    <w:rsid w:val="0086229E"/>
    <w:rsid w:val="00872219"/>
    <w:rsid w:val="0087462B"/>
    <w:rsid w:val="0087503D"/>
    <w:rsid w:val="008766DE"/>
    <w:rsid w:val="008778FA"/>
    <w:rsid w:val="008A4998"/>
    <w:rsid w:val="008B52A9"/>
    <w:rsid w:val="008C22BB"/>
    <w:rsid w:val="008C69DB"/>
    <w:rsid w:val="008D368A"/>
    <w:rsid w:val="008D51BD"/>
    <w:rsid w:val="008D671C"/>
    <w:rsid w:val="008E0696"/>
    <w:rsid w:val="008E4DE3"/>
    <w:rsid w:val="008F318E"/>
    <w:rsid w:val="008F3811"/>
    <w:rsid w:val="008F7EC4"/>
    <w:rsid w:val="00903A24"/>
    <w:rsid w:val="00933C55"/>
    <w:rsid w:val="00935662"/>
    <w:rsid w:val="00937A99"/>
    <w:rsid w:val="00942815"/>
    <w:rsid w:val="00955FE6"/>
    <w:rsid w:val="009602D4"/>
    <w:rsid w:val="00963941"/>
    <w:rsid w:val="00964C85"/>
    <w:rsid w:val="00973621"/>
    <w:rsid w:val="00975F86"/>
    <w:rsid w:val="00985043"/>
    <w:rsid w:val="009869AC"/>
    <w:rsid w:val="00987468"/>
    <w:rsid w:val="0099070E"/>
    <w:rsid w:val="0099093C"/>
    <w:rsid w:val="00991ED3"/>
    <w:rsid w:val="00992A0D"/>
    <w:rsid w:val="0099663E"/>
    <w:rsid w:val="009A7E4F"/>
    <w:rsid w:val="009C2BFA"/>
    <w:rsid w:val="009C435D"/>
    <w:rsid w:val="009C5156"/>
    <w:rsid w:val="009E40C4"/>
    <w:rsid w:val="009F4384"/>
    <w:rsid w:val="009F4586"/>
    <w:rsid w:val="00A02F67"/>
    <w:rsid w:val="00A118D6"/>
    <w:rsid w:val="00A166AE"/>
    <w:rsid w:val="00A22C48"/>
    <w:rsid w:val="00A32B24"/>
    <w:rsid w:val="00A47F89"/>
    <w:rsid w:val="00A51370"/>
    <w:rsid w:val="00A60AB1"/>
    <w:rsid w:val="00A63FFD"/>
    <w:rsid w:val="00A7268C"/>
    <w:rsid w:val="00A72D96"/>
    <w:rsid w:val="00A733E6"/>
    <w:rsid w:val="00A76FFB"/>
    <w:rsid w:val="00A94878"/>
    <w:rsid w:val="00A97A52"/>
    <w:rsid w:val="00AB2684"/>
    <w:rsid w:val="00AB3424"/>
    <w:rsid w:val="00AB61A2"/>
    <w:rsid w:val="00AC47BD"/>
    <w:rsid w:val="00AE1EF3"/>
    <w:rsid w:val="00AF1C8B"/>
    <w:rsid w:val="00B10E82"/>
    <w:rsid w:val="00B11304"/>
    <w:rsid w:val="00B14BE4"/>
    <w:rsid w:val="00B22A45"/>
    <w:rsid w:val="00B32DEA"/>
    <w:rsid w:val="00B35548"/>
    <w:rsid w:val="00B41070"/>
    <w:rsid w:val="00B50F21"/>
    <w:rsid w:val="00B52C50"/>
    <w:rsid w:val="00B53C30"/>
    <w:rsid w:val="00B64B20"/>
    <w:rsid w:val="00B65E0A"/>
    <w:rsid w:val="00B8084C"/>
    <w:rsid w:val="00B82C98"/>
    <w:rsid w:val="00B91303"/>
    <w:rsid w:val="00B92FD6"/>
    <w:rsid w:val="00B95BF9"/>
    <w:rsid w:val="00BB2FA3"/>
    <w:rsid w:val="00BC0FA2"/>
    <w:rsid w:val="00BC2F11"/>
    <w:rsid w:val="00BC3121"/>
    <w:rsid w:val="00BC77BE"/>
    <w:rsid w:val="00BD61F6"/>
    <w:rsid w:val="00BD627A"/>
    <w:rsid w:val="00BE10B2"/>
    <w:rsid w:val="00BE33EF"/>
    <w:rsid w:val="00BE5351"/>
    <w:rsid w:val="00BF62AF"/>
    <w:rsid w:val="00C02C38"/>
    <w:rsid w:val="00C063FD"/>
    <w:rsid w:val="00C22A2B"/>
    <w:rsid w:val="00C23380"/>
    <w:rsid w:val="00C3080B"/>
    <w:rsid w:val="00C52533"/>
    <w:rsid w:val="00C5796B"/>
    <w:rsid w:val="00C61401"/>
    <w:rsid w:val="00C617C7"/>
    <w:rsid w:val="00C6255A"/>
    <w:rsid w:val="00C636CE"/>
    <w:rsid w:val="00C87787"/>
    <w:rsid w:val="00C938D2"/>
    <w:rsid w:val="00C93EB4"/>
    <w:rsid w:val="00CA6BB4"/>
    <w:rsid w:val="00CB02A0"/>
    <w:rsid w:val="00CC5D62"/>
    <w:rsid w:val="00CC645E"/>
    <w:rsid w:val="00CE731B"/>
    <w:rsid w:val="00CF2966"/>
    <w:rsid w:val="00CF5AD9"/>
    <w:rsid w:val="00CF729B"/>
    <w:rsid w:val="00D03637"/>
    <w:rsid w:val="00D053BD"/>
    <w:rsid w:val="00D10275"/>
    <w:rsid w:val="00D112F8"/>
    <w:rsid w:val="00D133A6"/>
    <w:rsid w:val="00D13958"/>
    <w:rsid w:val="00D15CD9"/>
    <w:rsid w:val="00D21C38"/>
    <w:rsid w:val="00D26852"/>
    <w:rsid w:val="00D26D50"/>
    <w:rsid w:val="00D3282C"/>
    <w:rsid w:val="00D43A3C"/>
    <w:rsid w:val="00D62A91"/>
    <w:rsid w:val="00D71B3A"/>
    <w:rsid w:val="00D73DBC"/>
    <w:rsid w:val="00D767BD"/>
    <w:rsid w:val="00D7798C"/>
    <w:rsid w:val="00D81FFE"/>
    <w:rsid w:val="00D86025"/>
    <w:rsid w:val="00D860E5"/>
    <w:rsid w:val="00D96AAE"/>
    <w:rsid w:val="00DA1D91"/>
    <w:rsid w:val="00DA2C4C"/>
    <w:rsid w:val="00DB6FFE"/>
    <w:rsid w:val="00DC1FA4"/>
    <w:rsid w:val="00DC56CD"/>
    <w:rsid w:val="00DE1BC3"/>
    <w:rsid w:val="00DE26D2"/>
    <w:rsid w:val="00DE5E03"/>
    <w:rsid w:val="00DE753F"/>
    <w:rsid w:val="00E005E2"/>
    <w:rsid w:val="00E01E7B"/>
    <w:rsid w:val="00E47E42"/>
    <w:rsid w:val="00E5020B"/>
    <w:rsid w:val="00E61DC0"/>
    <w:rsid w:val="00E64C4D"/>
    <w:rsid w:val="00E64E2D"/>
    <w:rsid w:val="00E72444"/>
    <w:rsid w:val="00E824F7"/>
    <w:rsid w:val="00EA370B"/>
    <w:rsid w:val="00EB5D22"/>
    <w:rsid w:val="00EB6B78"/>
    <w:rsid w:val="00EC002A"/>
    <w:rsid w:val="00EC494C"/>
    <w:rsid w:val="00ED2042"/>
    <w:rsid w:val="00ED2E65"/>
    <w:rsid w:val="00ED4F55"/>
    <w:rsid w:val="00EE5716"/>
    <w:rsid w:val="00F02570"/>
    <w:rsid w:val="00F34BE0"/>
    <w:rsid w:val="00F40C0F"/>
    <w:rsid w:val="00F42F8F"/>
    <w:rsid w:val="00F43C34"/>
    <w:rsid w:val="00F45ADF"/>
    <w:rsid w:val="00F6474A"/>
    <w:rsid w:val="00F71502"/>
    <w:rsid w:val="00F71B64"/>
    <w:rsid w:val="00F81325"/>
    <w:rsid w:val="00F844C2"/>
    <w:rsid w:val="00F87B57"/>
    <w:rsid w:val="00FA096E"/>
    <w:rsid w:val="00FA11F4"/>
    <w:rsid w:val="00FA4F4B"/>
    <w:rsid w:val="00FB1AAF"/>
    <w:rsid w:val="00FB1E6B"/>
    <w:rsid w:val="00FE68CA"/>
    <w:rsid w:val="00FE75B9"/>
    <w:rsid w:val="00FF3DEC"/>
    <w:rsid w:val="00FF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058"/>
  <w15:docId w15:val="{6A8D1D01-13E3-438F-9B2A-1941DFC0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paragraph" w:styleId="2">
    <w:name w:val="heading 2"/>
    <w:basedOn w:val="a"/>
    <w:next w:val="a"/>
    <w:link w:val="20"/>
    <w:qFormat/>
    <w:rsid w:val="00EC49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C49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styleId="7">
    <w:name w:val="heading 7"/>
    <w:basedOn w:val="a"/>
    <w:next w:val="a"/>
    <w:link w:val="70"/>
    <w:qFormat/>
    <w:rsid w:val="00EC49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7B1"/>
  </w:style>
  <w:style w:type="paragraph" w:styleId="aa">
    <w:name w:val="List Paragraph"/>
    <w:basedOn w:val="a"/>
    <w:uiPriority w:val="34"/>
    <w:qFormat/>
    <w:rsid w:val="001610CE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rsid w:val="00C6140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31">
    <w:name w:val="Body Text 3"/>
    <w:basedOn w:val="a"/>
    <w:link w:val="32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3 Знак"/>
    <w:basedOn w:val="a0"/>
    <w:link w:val="31"/>
    <w:rsid w:val="00C61401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styleId="ad">
    <w:name w:val="Body Text Indent"/>
    <w:basedOn w:val="a"/>
    <w:link w:val="ae"/>
    <w:unhideWhenUsed/>
    <w:rsid w:val="00EC49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C494C"/>
  </w:style>
  <w:style w:type="paragraph" w:styleId="af">
    <w:name w:val="Title"/>
    <w:basedOn w:val="a"/>
    <w:next w:val="a"/>
    <w:link w:val="af0"/>
    <w:uiPriority w:val="10"/>
    <w:qFormat/>
    <w:rsid w:val="00EC49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EC49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EC494C"/>
    <w:rPr>
      <w:rFonts w:ascii="Times New Roman" w:eastAsia="Times New Roman" w:hAnsi="Times New Roman" w:cs="Times New Roman"/>
      <w:b/>
      <w:bCs/>
      <w:smallCaps/>
      <w:sz w:val="28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EC494C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70">
    <w:name w:val="Заголовок 7 Знак"/>
    <w:basedOn w:val="a0"/>
    <w:link w:val="7"/>
    <w:rsid w:val="00EC49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EC494C"/>
  </w:style>
  <w:style w:type="table" w:customStyle="1" w:styleId="10">
    <w:name w:val="Сетка таблицы1"/>
    <w:basedOn w:val="a1"/>
    <w:next w:val="a5"/>
    <w:uiPriority w:val="59"/>
    <w:rsid w:val="00EC49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basedOn w:val="a"/>
    <w:next w:val="af2"/>
    <w:link w:val="af3"/>
    <w:unhideWhenUsed/>
    <w:rsid w:val="00EC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f3">
    <w:name w:val="Название Знак"/>
    <w:link w:val="af1"/>
    <w:rsid w:val="00EC494C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af4">
    <w:name w:val="Знак Знак Знак Знак Знак Знак"/>
    <w:basedOn w:val="a"/>
    <w:rsid w:val="00EC49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1">
    <w:name w:val="Body Text Indent 2"/>
    <w:basedOn w:val="a"/>
    <w:link w:val="22"/>
    <w:unhideWhenUsed/>
    <w:rsid w:val="00EC494C"/>
    <w:pPr>
      <w:spacing w:after="120" w:line="480" w:lineRule="auto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EC494C"/>
    <w:rPr>
      <w:rFonts w:ascii="Calibri" w:eastAsia="Calibri" w:hAnsi="Calibri" w:cs="Times New Roman"/>
      <w:lang w:val="x-none" w:eastAsia="en-US"/>
    </w:rPr>
  </w:style>
  <w:style w:type="paragraph" w:styleId="23">
    <w:name w:val="Body Text 2"/>
    <w:basedOn w:val="a"/>
    <w:link w:val="24"/>
    <w:uiPriority w:val="99"/>
    <w:semiHidden/>
    <w:unhideWhenUsed/>
    <w:rsid w:val="00EC494C"/>
    <w:pPr>
      <w:spacing w:after="120" w:line="480" w:lineRule="auto"/>
    </w:pPr>
    <w:rPr>
      <w:rFonts w:ascii="Calibri" w:eastAsia="Calibri" w:hAnsi="Calibri" w:cs="Times New Roman"/>
      <w:lang w:val="x-none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C494C"/>
    <w:rPr>
      <w:rFonts w:ascii="Calibri" w:eastAsia="Calibri" w:hAnsi="Calibri" w:cs="Times New Roman"/>
      <w:lang w:val="x-none" w:eastAsia="en-US"/>
    </w:rPr>
  </w:style>
  <w:style w:type="paragraph" w:customStyle="1" w:styleId="ConsPlusNonformat">
    <w:name w:val="ConsPlusNonformat"/>
    <w:uiPriority w:val="99"/>
    <w:rsid w:val="00EC4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49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EC494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pple-style-span">
    <w:name w:val="apple-style-span"/>
    <w:basedOn w:val="a0"/>
    <w:rsid w:val="00EC494C"/>
  </w:style>
  <w:style w:type="character" w:customStyle="1" w:styleId="apple-converted-space">
    <w:name w:val="apple-converted-space"/>
    <w:basedOn w:val="a0"/>
    <w:rsid w:val="00EC494C"/>
  </w:style>
  <w:style w:type="paragraph" w:customStyle="1" w:styleId="1c">
    <w:name w:val="Абзац1 c отступом"/>
    <w:basedOn w:val="a"/>
    <w:rsid w:val="00EC494C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нак Знак Знак Знак Знак Знак Знак"/>
    <w:basedOn w:val="a"/>
    <w:rsid w:val="00EC49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6">
    <w:name w:val="Текст сноски Знак"/>
    <w:link w:val="af7"/>
    <w:uiPriority w:val="99"/>
    <w:semiHidden/>
    <w:rsid w:val="00EC494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uiPriority w:val="99"/>
    <w:semiHidden/>
    <w:rsid w:val="00EC494C"/>
    <w:pPr>
      <w:widowControl w:val="0"/>
      <w:spacing w:after="0" w:line="400" w:lineRule="auto"/>
      <w:ind w:firstLine="560"/>
      <w:jc w:val="both"/>
    </w:pPr>
    <w:rPr>
      <w:rFonts w:ascii="Times New Roman" w:eastAsia="Times New Roman" w:hAnsi="Times New Roman"/>
    </w:rPr>
  </w:style>
  <w:style w:type="character" w:customStyle="1" w:styleId="11">
    <w:name w:val="Текст сноски Знак1"/>
    <w:basedOn w:val="a0"/>
    <w:uiPriority w:val="99"/>
    <w:semiHidden/>
    <w:rsid w:val="00EC494C"/>
    <w:rPr>
      <w:sz w:val="20"/>
      <w:szCs w:val="20"/>
    </w:rPr>
  </w:style>
  <w:style w:type="paragraph" w:customStyle="1" w:styleId="af8">
    <w:name w:val="Знак Знак Знак Знак Знак Знак Знак"/>
    <w:basedOn w:val="a"/>
    <w:rsid w:val="00EC49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9">
    <w:name w:val="No Spacing"/>
    <w:uiPriority w:val="99"/>
    <w:qFormat/>
    <w:rsid w:val="00EC494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f2">
    <w:name w:val="Normal (Web)"/>
    <w:basedOn w:val="a"/>
    <w:uiPriority w:val="99"/>
    <w:semiHidden/>
    <w:unhideWhenUsed/>
    <w:rsid w:val="00EC49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CD46-89E1-4351-A1EF-941D6274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6068</TotalTime>
  <Pages>15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123</cp:revision>
  <cp:lastPrinted>2022-11-30T08:11:00Z</cp:lastPrinted>
  <dcterms:created xsi:type="dcterms:W3CDTF">2021-12-17T07:25:00Z</dcterms:created>
  <dcterms:modified xsi:type="dcterms:W3CDTF">2022-11-30T08:22:00Z</dcterms:modified>
</cp:coreProperties>
</file>